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4969B06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6336E3D6" w14:textId="16D13D8D" w:rsidR="00614B7C" w:rsidRPr="00614B7C" w:rsidRDefault="000D6C27" w:rsidP="002F3EB1">
      <w:pPr>
        <w:numPr>
          <w:ilvl w:val="0"/>
          <w:numId w:val="23"/>
        </w:numPr>
        <w:spacing w:after="0"/>
        <w:contextualSpacing/>
        <w:jc w:val="both"/>
        <w:rPr>
          <w:rFonts w:ascii="Arial" w:hAnsi="Arial" w:cs="Arial"/>
          <w:sz w:val="20"/>
          <w:szCs w:val="20"/>
          <w:lang w:val="es-ES"/>
        </w:rPr>
      </w:pPr>
      <w:r w:rsidRPr="00614B7C">
        <w:rPr>
          <w:rFonts w:ascii="Arial" w:hAnsi="Arial" w:cs="Arial"/>
          <w:b/>
          <w:sz w:val="20"/>
          <w:szCs w:val="20"/>
          <w:lang w:val="es-ES"/>
        </w:rPr>
        <w:t>Denominación del Programa de Formación:</w:t>
      </w:r>
      <w:r w:rsidRPr="00614B7C">
        <w:rPr>
          <w:rFonts w:ascii="Arial" w:hAnsi="Arial" w:cs="Arial"/>
          <w:bCs/>
          <w:sz w:val="20"/>
          <w:szCs w:val="20"/>
        </w:rPr>
        <w:t xml:space="preserve"> </w:t>
      </w:r>
      <w:r w:rsidR="00614B7C" w:rsidRPr="00614B7C">
        <w:rPr>
          <w:rFonts w:ascii="Arial" w:hAnsi="Arial" w:cs="Arial"/>
          <w:bCs/>
          <w:sz w:val="20"/>
          <w:szCs w:val="20"/>
        </w:rPr>
        <w:t>CONCEPTUALIZACION DE MARCA Y BRANDED CONTENT PARA EL SISTEMA MODA</w:t>
      </w:r>
    </w:p>
    <w:p w14:paraId="5AA1C265" w14:textId="24A33C01" w:rsidR="000D6C27" w:rsidRPr="00614B7C" w:rsidRDefault="000D6C27" w:rsidP="002F3EB1">
      <w:pPr>
        <w:numPr>
          <w:ilvl w:val="0"/>
          <w:numId w:val="23"/>
        </w:numPr>
        <w:spacing w:after="0"/>
        <w:contextualSpacing/>
        <w:jc w:val="both"/>
        <w:rPr>
          <w:rFonts w:ascii="Arial" w:hAnsi="Arial" w:cs="Arial"/>
          <w:sz w:val="20"/>
          <w:szCs w:val="20"/>
          <w:lang w:val="es-ES"/>
        </w:rPr>
      </w:pPr>
      <w:r w:rsidRPr="00614B7C">
        <w:rPr>
          <w:rFonts w:ascii="Arial" w:hAnsi="Arial" w:cs="Arial"/>
          <w:b/>
          <w:sz w:val="20"/>
          <w:szCs w:val="20"/>
          <w:lang w:val="es-ES"/>
        </w:rPr>
        <w:t>Código del Programa de Formación</w:t>
      </w:r>
      <w:r w:rsidRPr="00614B7C">
        <w:rPr>
          <w:rFonts w:ascii="Arial" w:hAnsi="Arial" w:cs="Arial"/>
          <w:sz w:val="20"/>
          <w:szCs w:val="20"/>
          <w:lang w:val="es-ES"/>
        </w:rPr>
        <w:t>:</w:t>
      </w:r>
      <w:r w:rsidRPr="00614B7C">
        <w:rPr>
          <w:rFonts w:ascii="Arial" w:hAnsi="Arial" w:cs="Arial"/>
          <w:sz w:val="20"/>
          <w:szCs w:val="20"/>
        </w:rPr>
        <w:t xml:space="preserve"> </w:t>
      </w:r>
      <w:r w:rsidR="00614B7C">
        <w:rPr>
          <w:rFonts w:ascii="Arial" w:hAnsi="Arial" w:cs="Arial"/>
          <w:sz w:val="20"/>
          <w:szCs w:val="20"/>
          <w:lang w:val="es-ES"/>
        </w:rPr>
        <w:t>12410007 V1</w:t>
      </w:r>
    </w:p>
    <w:p w14:paraId="0AAB76AF" w14:textId="5D186AD6" w:rsidR="000D6C27" w:rsidRPr="00334AF2" w:rsidRDefault="000D6C27" w:rsidP="000D6C27">
      <w:pPr>
        <w:numPr>
          <w:ilvl w:val="0"/>
          <w:numId w:val="23"/>
        </w:numPr>
        <w:spacing w:after="0"/>
        <w:contextualSpacing/>
        <w:jc w:val="both"/>
        <w:rPr>
          <w:rFonts w:ascii="Arial" w:hAnsi="Arial" w:cs="Arial"/>
          <w:sz w:val="20"/>
          <w:szCs w:val="20"/>
          <w:lang w:val="es-ES"/>
        </w:rPr>
      </w:pPr>
      <w:r w:rsidRPr="00334AF2">
        <w:rPr>
          <w:rFonts w:ascii="Arial" w:hAnsi="Arial" w:cs="Arial"/>
          <w:b/>
          <w:sz w:val="20"/>
          <w:szCs w:val="20"/>
          <w:lang w:val="es-ES"/>
        </w:rPr>
        <w:t>Nombre del Proyecto:</w:t>
      </w:r>
      <w:r w:rsidRPr="00334AF2">
        <w:rPr>
          <w:rFonts w:ascii="Arial" w:hAnsi="Arial" w:cs="Arial"/>
          <w:sz w:val="20"/>
          <w:szCs w:val="20"/>
          <w:lang w:val="es-ES"/>
        </w:rPr>
        <w:t xml:space="preserve"> No Aplica </w:t>
      </w:r>
    </w:p>
    <w:p w14:paraId="6EF4D0D1" w14:textId="77777777" w:rsidR="000D6C27" w:rsidRPr="00334AF2" w:rsidRDefault="000D6C27" w:rsidP="000D6C27">
      <w:pPr>
        <w:numPr>
          <w:ilvl w:val="0"/>
          <w:numId w:val="23"/>
        </w:numPr>
        <w:spacing w:after="0" w:line="240" w:lineRule="auto"/>
        <w:contextualSpacing/>
        <w:jc w:val="both"/>
        <w:rPr>
          <w:rFonts w:ascii="Arial" w:hAnsi="Arial" w:cs="Arial"/>
          <w:sz w:val="20"/>
          <w:szCs w:val="20"/>
          <w:lang w:val="es-ES"/>
        </w:rPr>
      </w:pPr>
      <w:r w:rsidRPr="00334AF2">
        <w:rPr>
          <w:rFonts w:ascii="Arial" w:hAnsi="Arial" w:cs="Arial"/>
          <w:b/>
          <w:sz w:val="20"/>
          <w:szCs w:val="20"/>
          <w:lang w:val="es-ES"/>
        </w:rPr>
        <w:t>Fase del Proyecto:</w:t>
      </w:r>
      <w:r w:rsidRPr="00334AF2">
        <w:rPr>
          <w:rFonts w:ascii="Arial" w:hAnsi="Arial" w:cs="Arial"/>
          <w:sz w:val="20"/>
          <w:szCs w:val="20"/>
          <w:lang w:val="es-ES"/>
        </w:rPr>
        <w:t xml:space="preserve">  No Aplica porque es un Programa de Formación Complementaria </w:t>
      </w:r>
    </w:p>
    <w:p w14:paraId="40FBD970" w14:textId="77777777" w:rsidR="000D6C27" w:rsidRPr="00334AF2" w:rsidRDefault="000D6C27" w:rsidP="000D6C27">
      <w:pPr>
        <w:numPr>
          <w:ilvl w:val="0"/>
          <w:numId w:val="40"/>
        </w:numPr>
        <w:spacing w:after="0" w:line="240" w:lineRule="auto"/>
        <w:contextualSpacing/>
        <w:jc w:val="both"/>
        <w:rPr>
          <w:rFonts w:ascii="Arial" w:hAnsi="Arial" w:cs="Arial"/>
          <w:bCs/>
          <w:sz w:val="20"/>
          <w:szCs w:val="20"/>
        </w:rPr>
      </w:pPr>
      <w:r w:rsidRPr="00334AF2">
        <w:rPr>
          <w:rFonts w:ascii="Arial" w:hAnsi="Arial" w:cs="Arial"/>
          <w:b/>
          <w:sz w:val="20"/>
          <w:szCs w:val="20"/>
          <w:lang w:val="es-ES"/>
        </w:rPr>
        <w:t>Actividad de Proyecto:</w:t>
      </w:r>
      <w:r w:rsidRPr="00334AF2">
        <w:rPr>
          <w:rFonts w:ascii="Arial" w:hAnsi="Arial" w:cs="Arial"/>
          <w:bCs/>
          <w:sz w:val="20"/>
          <w:szCs w:val="20"/>
        </w:rPr>
        <w:t xml:space="preserve"> No Aplica </w:t>
      </w:r>
    </w:p>
    <w:p w14:paraId="18D16CBD" w14:textId="77777777" w:rsidR="000D6C27" w:rsidRPr="00334AF2" w:rsidRDefault="000D6C27" w:rsidP="000D6C27">
      <w:pPr>
        <w:numPr>
          <w:ilvl w:val="0"/>
          <w:numId w:val="40"/>
        </w:numPr>
        <w:spacing w:after="0" w:line="240" w:lineRule="auto"/>
        <w:contextualSpacing/>
        <w:jc w:val="both"/>
        <w:rPr>
          <w:rFonts w:ascii="Arial" w:hAnsi="Arial" w:cs="Arial"/>
          <w:b/>
          <w:sz w:val="20"/>
          <w:szCs w:val="20"/>
          <w:lang w:val="es-ES"/>
        </w:rPr>
      </w:pPr>
      <w:r w:rsidRPr="00334AF2">
        <w:rPr>
          <w:rFonts w:ascii="Arial" w:hAnsi="Arial" w:cs="Arial"/>
          <w:b/>
          <w:sz w:val="20"/>
          <w:szCs w:val="20"/>
          <w:lang w:val="es-ES"/>
        </w:rPr>
        <w:t xml:space="preserve">Competencia y Resultados de Aprendizaje a Alcanzar: </w:t>
      </w:r>
    </w:p>
    <w:p w14:paraId="36935B80" w14:textId="793665C3" w:rsidR="005079CF" w:rsidRPr="005079CF" w:rsidRDefault="005079CF" w:rsidP="005079CF">
      <w:pPr>
        <w:numPr>
          <w:ilvl w:val="0"/>
          <w:numId w:val="23"/>
        </w:numPr>
        <w:contextualSpacing/>
        <w:jc w:val="both"/>
        <w:rPr>
          <w:rFonts w:ascii="Arial" w:hAnsi="Arial" w:cs="Arial"/>
          <w:sz w:val="20"/>
          <w:szCs w:val="20"/>
          <w:lang w:eastAsia="es-CO"/>
        </w:rPr>
      </w:pPr>
      <w:r w:rsidRPr="005079CF">
        <w:rPr>
          <w:rFonts w:ascii="Arial" w:hAnsi="Arial" w:cs="Arial"/>
          <w:sz w:val="20"/>
          <w:szCs w:val="20"/>
          <w:lang w:eastAsia="es-CO"/>
        </w:rPr>
        <w:t>Estructurar comunidades virtuales de acuerdo con técnicas de marketing digital y tipo de</w:t>
      </w:r>
      <w:r>
        <w:rPr>
          <w:rFonts w:ascii="Arial" w:hAnsi="Arial" w:cs="Arial"/>
          <w:sz w:val="20"/>
          <w:szCs w:val="20"/>
          <w:lang w:eastAsia="es-CO"/>
        </w:rPr>
        <w:t xml:space="preserve"> </w:t>
      </w:r>
      <w:r w:rsidRPr="005079CF">
        <w:rPr>
          <w:rFonts w:ascii="Arial" w:hAnsi="Arial" w:cs="Arial"/>
          <w:sz w:val="20"/>
          <w:szCs w:val="20"/>
          <w:lang w:eastAsia="es-CO"/>
        </w:rPr>
        <w:t>N</w:t>
      </w:r>
      <w:r w:rsidRPr="005079CF">
        <w:rPr>
          <w:rFonts w:ascii="Arial" w:hAnsi="Arial" w:cs="Arial"/>
          <w:sz w:val="20"/>
          <w:szCs w:val="20"/>
          <w:lang w:eastAsia="es-CO"/>
        </w:rPr>
        <w:t>egocio</w:t>
      </w:r>
    </w:p>
    <w:p w14:paraId="231A519C" w14:textId="77777777" w:rsidR="005079CF" w:rsidRPr="005079CF" w:rsidRDefault="005079CF" w:rsidP="005079CF">
      <w:pPr>
        <w:ind w:left="720"/>
        <w:contextualSpacing/>
        <w:jc w:val="both"/>
        <w:rPr>
          <w:rFonts w:ascii="Arial" w:hAnsi="Arial" w:cs="Arial"/>
          <w:b/>
          <w:sz w:val="20"/>
          <w:szCs w:val="20"/>
          <w:lang w:val="es-ES"/>
        </w:rPr>
      </w:pPr>
    </w:p>
    <w:p w14:paraId="40A7809D" w14:textId="2DF174CB" w:rsidR="000D6C27" w:rsidRPr="00334AF2" w:rsidRDefault="000D6C27" w:rsidP="005079CF">
      <w:pPr>
        <w:numPr>
          <w:ilvl w:val="0"/>
          <w:numId w:val="23"/>
        </w:numPr>
        <w:contextualSpacing/>
        <w:jc w:val="both"/>
        <w:rPr>
          <w:rFonts w:ascii="Arial" w:hAnsi="Arial" w:cs="Arial"/>
          <w:b/>
          <w:sz w:val="20"/>
          <w:szCs w:val="20"/>
          <w:lang w:val="es-ES"/>
        </w:rPr>
      </w:pPr>
      <w:r w:rsidRPr="00334AF2">
        <w:rPr>
          <w:rFonts w:ascii="Arial" w:hAnsi="Arial" w:cs="Arial"/>
          <w:b/>
          <w:sz w:val="20"/>
          <w:szCs w:val="20"/>
          <w:lang w:val="es-ES"/>
        </w:rPr>
        <w:t>Resultados de Aprendizaje Alcanzar:</w:t>
      </w:r>
    </w:p>
    <w:p w14:paraId="2BF644DA" w14:textId="77777777" w:rsidR="001C05AE" w:rsidRPr="001C05AE" w:rsidRDefault="001C05AE" w:rsidP="001C05AE">
      <w:pPr>
        <w:pStyle w:val="Prrafodelista"/>
        <w:numPr>
          <w:ilvl w:val="0"/>
          <w:numId w:val="23"/>
        </w:numPr>
        <w:jc w:val="both"/>
        <w:rPr>
          <w:rFonts w:ascii="Arial" w:hAnsi="Arial" w:cs="Arial"/>
          <w:sz w:val="20"/>
          <w:szCs w:val="20"/>
          <w:lang w:val="es-ES"/>
        </w:rPr>
      </w:pPr>
      <w:r w:rsidRPr="001C05AE">
        <w:rPr>
          <w:rFonts w:ascii="Arial" w:hAnsi="Arial" w:cs="Arial"/>
          <w:sz w:val="20"/>
          <w:szCs w:val="20"/>
          <w:lang w:eastAsia="es-ES"/>
        </w:rPr>
        <w:t>RA1. RECONOCER CARACTERÍSTICAS DEL SISTEMA MODA SEGÚN PRODUCTOS DE INDUMENTARIA</w:t>
      </w:r>
    </w:p>
    <w:p w14:paraId="1309AB01" w14:textId="6A82FBA9" w:rsidR="001C05AE" w:rsidRPr="001C05AE" w:rsidRDefault="001C05AE" w:rsidP="001C05AE">
      <w:pPr>
        <w:pStyle w:val="Prrafodelista"/>
        <w:numPr>
          <w:ilvl w:val="0"/>
          <w:numId w:val="23"/>
        </w:numPr>
        <w:autoSpaceDE w:val="0"/>
        <w:autoSpaceDN w:val="0"/>
        <w:adjustRightInd w:val="0"/>
        <w:spacing w:after="0" w:line="240" w:lineRule="auto"/>
        <w:rPr>
          <w:rFonts w:ascii="Arial" w:hAnsi="Arial" w:cs="Arial"/>
          <w:sz w:val="20"/>
          <w:szCs w:val="20"/>
          <w:lang w:eastAsia="es-ES"/>
        </w:rPr>
      </w:pPr>
      <w:r w:rsidRPr="001C05AE">
        <w:rPr>
          <w:rFonts w:ascii="Arial" w:hAnsi="Arial" w:cs="Arial"/>
          <w:sz w:val="20"/>
          <w:szCs w:val="20"/>
          <w:lang w:eastAsia="es-ES"/>
        </w:rPr>
        <w:t>RA2. INTERPRETAR FUNDAMENTOS TEÓRICOS Y CONCEPTUALES DE LA MARCA A PARTIR DE SU RECORRIDO</w:t>
      </w:r>
      <w:r>
        <w:rPr>
          <w:rFonts w:ascii="Arial" w:hAnsi="Arial" w:cs="Arial"/>
          <w:sz w:val="20"/>
          <w:szCs w:val="20"/>
          <w:lang w:eastAsia="es-ES"/>
        </w:rPr>
        <w:t xml:space="preserve"> </w:t>
      </w:r>
      <w:r w:rsidRPr="001C05AE">
        <w:rPr>
          <w:rFonts w:ascii="Arial" w:hAnsi="Arial" w:cs="Arial"/>
          <w:sz w:val="20"/>
          <w:szCs w:val="20"/>
          <w:lang w:eastAsia="es-ES"/>
        </w:rPr>
        <w:t>HISTÓRICO</w:t>
      </w:r>
    </w:p>
    <w:p w14:paraId="6C4AD47C" w14:textId="3DA4C817" w:rsidR="001C05AE" w:rsidRPr="001C05AE" w:rsidRDefault="001C05AE" w:rsidP="001C05AE">
      <w:pPr>
        <w:pStyle w:val="Prrafodelista"/>
        <w:numPr>
          <w:ilvl w:val="0"/>
          <w:numId w:val="23"/>
        </w:numPr>
        <w:autoSpaceDE w:val="0"/>
        <w:autoSpaceDN w:val="0"/>
        <w:adjustRightInd w:val="0"/>
        <w:spacing w:after="0" w:line="240" w:lineRule="auto"/>
        <w:rPr>
          <w:rFonts w:ascii="Arial" w:hAnsi="Arial" w:cs="Arial"/>
          <w:sz w:val="20"/>
          <w:szCs w:val="20"/>
          <w:lang w:eastAsia="es-ES"/>
        </w:rPr>
      </w:pPr>
      <w:r w:rsidRPr="001C05AE">
        <w:rPr>
          <w:rFonts w:ascii="Arial" w:hAnsi="Arial" w:cs="Arial"/>
          <w:sz w:val="20"/>
          <w:szCs w:val="20"/>
          <w:lang w:eastAsia="es-ES"/>
        </w:rPr>
        <w:t>RA3. IDENTIFICAR CONTENIDOS DE MARCA Y BRANDED CONTENT SEGÚN ESTRATEGIAS DE MARKETING</w:t>
      </w:r>
    </w:p>
    <w:p w14:paraId="3DCFE69E" w14:textId="741FE51E" w:rsidR="001C05AE" w:rsidRDefault="001C05AE" w:rsidP="001C05AE">
      <w:pPr>
        <w:pStyle w:val="Prrafodelista"/>
        <w:numPr>
          <w:ilvl w:val="0"/>
          <w:numId w:val="23"/>
        </w:numPr>
        <w:autoSpaceDE w:val="0"/>
        <w:autoSpaceDN w:val="0"/>
        <w:adjustRightInd w:val="0"/>
        <w:spacing w:after="0" w:line="240" w:lineRule="auto"/>
        <w:rPr>
          <w:rFonts w:ascii="Arial" w:hAnsi="Arial" w:cs="Arial"/>
          <w:sz w:val="20"/>
          <w:szCs w:val="20"/>
          <w:lang w:eastAsia="es-ES"/>
        </w:rPr>
      </w:pPr>
      <w:r>
        <w:rPr>
          <w:rFonts w:ascii="Arial" w:hAnsi="Arial" w:cs="Arial"/>
          <w:sz w:val="20"/>
          <w:szCs w:val="20"/>
          <w:lang w:eastAsia="es-ES"/>
        </w:rPr>
        <w:t xml:space="preserve">RA4. </w:t>
      </w:r>
      <w:r w:rsidRPr="001C05AE">
        <w:rPr>
          <w:rFonts w:ascii="Arial" w:hAnsi="Arial" w:cs="Arial"/>
          <w:sz w:val="20"/>
          <w:szCs w:val="20"/>
          <w:lang w:eastAsia="es-ES"/>
        </w:rPr>
        <w:t>CONSTRUIR CONCEPTOS DE MARCA SEGÚN PRODUCTO DE INDUMENTARIA Y ESTRATEGIA</w:t>
      </w:r>
    </w:p>
    <w:p w14:paraId="41A3D432" w14:textId="7AA85E42" w:rsidR="001C05AE" w:rsidRPr="005079CF" w:rsidRDefault="001C05AE" w:rsidP="005079CF">
      <w:pPr>
        <w:autoSpaceDE w:val="0"/>
        <w:autoSpaceDN w:val="0"/>
        <w:adjustRightInd w:val="0"/>
        <w:spacing w:after="0" w:line="240" w:lineRule="auto"/>
        <w:ind w:left="360"/>
        <w:rPr>
          <w:rFonts w:ascii="Arial" w:hAnsi="Arial" w:cs="Arial"/>
          <w:sz w:val="20"/>
          <w:szCs w:val="20"/>
          <w:lang w:eastAsia="es-ES"/>
        </w:rPr>
      </w:pPr>
    </w:p>
    <w:p w14:paraId="4A9FC6EE" w14:textId="5325C49E" w:rsidR="000D6C27" w:rsidRDefault="000D6C27" w:rsidP="000D6C27">
      <w:pPr>
        <w:spacing w:after="0" w:line="240" w:lineRule="auto"/>
        <w:rPr>
          <w:rFonts w:ascii="Arial" w:hAnsi="Arial" w:cs="Arial"/>
          <w:sz w:val="20"/>
          <w:szCs w:val="20"/>
          <w:lang w:val="es-ES"/>
        </w:rPr>
      </w:pPr>
      <w:r w:rsidRPr="00334AF2">
        <w:rPr>
          <w:rFonts w:ascii="Arial" w:hAnsi="Arial" w:cs="Arial"/>
          <w:sz w:val="20"/>
          <w:szCs w:val="20"/>
          <w:lang w:val="es-ES"/>
        </w:rPr>
        <w:t xml:space="preserve">Duración de la Guía: </w:t>
      </w:r>
      <w:r w:rsidR="001A2952">
        <w:rPr>
          <w:rFonts w:ascii="Arial" w:hAnsi="Arial" w:cs="Arial"/>
          <w:sz w:val="20"/>
          <w:szCs w:val="20"/>
          <w:lang w:val="es-ES"/>
        </w:rPr>
        <w:t xml:space="preserve">96 </w:t>
      </w:r>
      <w:r w:rsidRPr="00334AF2">
        <w:rPr>
          <w:rFonts w:ascii="Arial" w:hAnsi="Arial" w:cs="Arial"/>
          <w:sz w:val="20"/>
          <w:szCs w:val="20"/>
          <w:lang w:val="es-ES"/>
        </w:rPr>
        <w:t xml:space="preserve">Horas </w:t>
      </w:r>
    </w:p>
    <w:p w14:paraId="78E1E3C2" w14:textId="03CFCEB7" w:rsidR="000D6C27" w:rsidRDefault="000D6C27" w:rsidP="000D6C27">
      <w:pPr>
        <w:spacing w:after="0" w:line="240" w:lineRule="auto"/>
        <w:rPr>
          <w:rFonts w:ascii="Arial" w:hAnsi="Arial" w:cs="Arial"/>
          <w:sz w:val="20"/>
          <w:szCs w:val="20"/>
          <w:lang w:val="es-ES"/>
        </w:rPr>
      </w:pPr>
    </w:p>
    <w:p w14:paraId="6395F881" w14:textId="75850EC6" w:rsidR="00B53D0D" w:rsidRDefault="00B53D0D" w:rsidP="000D6C27">
      <w:pPr>
        <w:spacing w:after="0" w:line="240" w:lineRule="auto"/>
        <w:rPr>
          <w:rFonts w:cs="Calibri"/>
          <w:b/>
          <w:sz w:val="24"/>
          <w:szCs w:val="24"/>
        </w:rPr>
      </w:pPr>
      <w:r w:rsidRPr="00F51763">
        <w:rPr>
          <w:rFonts w:cs="Calibri"/>
          <w:b/>
          <w:sz w:val="24"/>
          <w:szCs w:val="24"/>
        </w:rPr>
        <w:t>2. PRESENTACIÓN</w:t>
      </w:r>
    </w:p>
    <w:p w14:paraId="1DA46D31" w14:textId="24F73470" w:rsidR="00CE69A9" w:rsidRPr="009448E8" w:rsidRDefault="00CE69A9" w:rsidP="009448E8">
      <w:pPr>
        <w:spacing w:after="0" w:line="240" w:lineRule="auto"/>
        <w:rPr>
          <w:rFonts w:eastAsiaTheme="minorHAnsi" w:cs="Calibri"/>
          <w:sz w:val="24"/>
          <w:szCs w:val="24"/>
        </w:rPr>
      </w:pPr>
    </w:p>
    <w:p w14:paraId="15C7DD04" w14:textId="3AA37631" w:rsidR="007C3507" w:rsidRPr="002340B9" w:rsidRDefault="003178AA" w:rsidP="007C3507">
      <w:pPr>
        <w:tabs>
          <w:tab w:val="left" w:pos="4320"/>
          <w:tab w:val="left" w:pos="4485"/>
          <w:tab w:val="left" w:pos="5445"/>
        </w:tabs>
        <w:jc w:val="both"/>
        <w:rPr>
          <w:rFonts w:ascii="Arial" w:hAnsi="Arial" w:cs="Arial"/>
          <w:b/>
          <w:sz w:val="20"/>
          <w:szCs w:val="20"/>
        </w:rPr>
      </w:pPr>
      <w:r>
        <w:rPr>
          <w:noProof/>
        </w:rPr>
        <w:drawing>
          <wp:anchor distT="0" distB="0" distL="114300" distR="114300" simplePos="0" relativeHeight="251666432" behindDoc="0" locked="0" layoutInCell="1" allowOverlap="1" wp14:anchorId="25BDA603" wp14:editId="2D88B964">
            <wp:simplePos x="0" y="0"/>
            <wp:positionH relativeFrom="margin">
              <wp:posOffset>323850</wp:posOffset>
            </wp:positionH>
            <wp:positionV relativeFrom="margin">
              <wp:posOffset>5636895</wp:posOffset>
            </wp:positionV>
            <wp:extent cx="2162175" cy="1438275"/>
            <wp:effectExtent l="0" t="0" r="9525" b="9525"/>
            <wp:wrapSquare wrapText="bothSides"/>
            <wp:docPr id="357083945" name="Imagen 1" descr="Marcas de moda sostenible: 7 ejemplos para inspirarte 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cas de moda sostenible: 7 ejemplos para inspirarte y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62175" cy="14382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912568" w14:textId="3D81E367" w:rsidR="004D2845" w:rsidRPr="004D2845" w:rsidRDefault="004D2845" w:rsidP="004D2845">
      <w:pPr>
        <w:pStyle w:val="Prrafodelista"/>
        <w:spacing w:before="100" w:beforeAutospacing="1" w:after="100" w:afterAutospacing="1" w:line="240" w:lineRule="auto"/>
        <w:ind w:left="360"/>
        <w:rPr>
          <w:rFonts w:ascii="Times New Roman" w:eastAsia="Times New Roman" w:hAnsi="Times New Roman"/>
          <w:sz w:val="24"/>
          <w:szCs w:val="24"/>
          <w:lang w:eastAsia="es-CO"/>
        </w:rPr>
      </w:pPr>
      <w:r w:rsidRPr="004D2845">
        <w:rPr>
          <w:rFonts w:ascii="Times New Roman" w:eastAsia="Times New Roman" w:hAnsi="Times New Roman"/>
          <w:sz w:val="24"/>
          <w:szCs w:val="24"/>
          <w:lang w:eastAsia="es-CO"/>
        </w:rPr>
        <w:t>En el sistema moda, las marcas cumplen un papel fundamental en la diferenciación de productos y en la conexión emocional con los consumidores. Actualmente, los emprendimientos y empresas del sector utilizan estrategias digitales y contenidos de marca para posicionarse en mercados altamente competitivos.</w:t>
      </w:r>
    </w:p>
    <w:p w14:paraId="04DB577D" w14:textId="74B4D1D2" w:rsidR="009448E8" w:rsidRDefault="004D2845" w:rsidP="00624362">
      <w:pPr>
        <w:pStyle w:val="Prrafodelista"/>
        <w:spacing w:before="100" w:beforeAutospacing="1" w:after="100" w:afterAutospacing="1" w:line="240" w:lineRule="auto"/>
        <w:ind w:left="360"/>
        <w:rPr>
          <w:rFonts w:ascii="Times New Roman" w:eastAsia="Times New Roman" w:hAnsi="Times New Roman"/>
          <w:sz w:val="24"/>
          <w:szCs w:val="24"/>
          <w:lang w:eastAsia="es-CO"/>
        </w:rPr>
      </w:pPr>
      <w:r w:rsidRPr="004D2845">
        <w:rPr>
          <w:rFonts w:ascii="Times New Roman" w:eastAsia="Times New Roman" w:hAnsi="Times New Roman"/>
          <w:sz w:val="24"/>
          <w:szCs w:val="24"/>
          <w:lang w:eastAsia="es-CO"/>
        </w:rPr>
        <w:t>Esta guía permite al aprendiz comprender los fundamentos del branding, reconocer las características del sistema moda y desarrollar conceptos de marca aplicables a productos de indumentaria, integrando herramientas de comunicación y marketing digital.</w:t>
      </w:r>
    </w:p>
    <w:p w14:paraId="2433FAE6" w14:textId="77777777" w:rsidR="00624362" w:rsidRPr="00624362" w:rsidRDefault="00624362" w:rsidP="00624362">
      <w:pPr>
        <w:pStyle w:val="Prrafodelista"/>
        <w:spacing w:before="100" w:beforeAutospacing="1" w:after="100" w:afterAutospacing="1" w:line="240" w:lineRule="auto"/>
        <w:ind w:left="360"/>
        <w:rPr>
          <w:rFonts w:ascii="Times New Roman" w:eastAsia="Times New Roman" w:hAnsi="Times New Roman"/>
          <w:sz w:val="24"/>
          <w:szCs w:val="24"/>
          <w:lang w:eastAsia="es-CO"/>
        </w:rPr>
      </w:pPr>
    </w:p>
    <w:p w14:paraId="05E7627C" w14:textId="63E93677" w:rsidR="00B53D0D" w:rsidRPr="00F51763"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lastRenderedPageBreak/>
        <w:t>3.  FORMULACIÓN DE LAS ACTIVIDADES DE APRENDIZAJE</w:t>
      </w:r>
    </w:p>
    <w:p w14:paraId="2F011213" w14:textId="77777777" w:rsidR="0070595E" w:rsidRPr="00880A77" w:rsidRDefault="0070595E" w:rsidP="0070595E">
      <w:pPr>
        <w:tabs>
          <w:tab w:val="left" w:pos="4320"/>
          <w:tab w:val="left" w:pos="4485"/>
          <w:tab w:val="left" w:pos="5445"/>
        </w:tabs>
        <w:jc w:val="both"/>
        <w:rPr>
          <w:rFonts w:ascii="Arial" w:hAnsi="Arial" w:cs="Arial"/>
          <w:sz w:val="24"/>
          <w:szCs w:val="24"/>
          <w:lang w:val="es-MX" w:eastAsia="es-CO"/>
        </w:rPr>
      </w:pPr>
      <w:r w:rsidRPr="00C9342F">
        <w:rPr>
          <w:rFonts w:ascii="Arial" w:hAnsi="Arial" w:cs="Arial"/>
          <w:b/>
          <w:sz w:val="24"/>
          <w:szCs w:val="24"/>
          <w:lang w:val="es-MX"/>
        </w:rPr>
        <w:t>Actividades de contextualización e identificación de conocimientos necesarios para el aprendizaje</w:t>
      </w:r>
    </w:p>
    <w:p w14:paraId="571F2909"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Paso 1: Elección del tema</w:t>
      </w:r>
    </w:p>
    <w:p w14:paraId="617618B5"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Lo primero y más importante es elegir el tema de la colección.</w:t>
      </w:r>
    </w:p>
    <w:p w14:paraId="0A9EBAD0"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Este tema vinculará y dará sentido a toda la colección.</w:t>
      </w:r>
    </w:p>
    <w:p w14:paraId="067175FD"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Definirá que tipo de prendas, de colores, tejidos habrá en la colección. Tener un buen tema nos facilita mucho el trabajo. Nos centra y nos ayuda a decidir los cientos cuestiones que nos van a surgir…, ya que todo es más sencillo cuando se tiene un eje central y no te dispersas.</w:t>
      </w:r>
    </w:p>
    <w:p w14:paraId="49C815C5" w14:textId="77777777" w:rsidR="0070595E" w:rsidRPr="00880A77" w:rsidRDefault="0070595E" w:rsidP="0070595E">
      <w:pPr>
        <w:spacing w:after="0" w:line="240" w:lineRule="auto"/>
        <w:jc w:val="both"/>
        <w:rPr>
          <w:rFonts w:ascii="Arial" w:hAnsi="Arial" w:cs="Arial"/>
          <w:szCs w:val="24"/>
          <w:lang w:eastAsia="es-CO"/>
        </w:rPr>
      </w:pPr>
    </w:p>
    <w:p w14:paraId="1BF7FC83"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Paso 2: Definición de la colección</w:t>
      </w:r>
    </w:p>
    <w:p w14:paraId="139EEE2E"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Definir que prendas formarán la colección:</w:t>
      </w:r>
    </w:p>
    <w:p w14:paraId="53242437"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En función de si es invierno o verano pensar cuántas partes de arriba, cuántas de abajo, pantalones, faldas… Y pensar que todas esas prendas deben combinar entre sí.</w:t>
      </w:r>
    </w:p>
    <w:p w14:paraId="2C8E3317"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Es importante que quede compensado, que haya suficientes prendas de cada tipo y que la colección tenga coherencia.</w:t>
      </w:r>
    </w:p>
    <w:p w14:paraId="664ABC6A"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Se toman decisiones y se van dibujando los primeros figurines.</w:t>
      </w:r>
    </w:p>
    <w:p w14:paraId="5C2B1E26" w14:textId="77777777" w:rsidR="0070595E" w:rsidRPr="00880A77" w:rsidRDefault="0070595E" w:rsidP="0070595E">
      <w:pPr>
        <w:spacing w:after="0" w:line="240" w:lineRule="auto"/>
        <w:jc w:val="both"/>
        <w:rPr>
          <w:rFonts w:ascii="Arial" w:hAnsi="Arial" w:cs="Arial"/>
          <w:szCs w:val="24"/>
          <w:lang w:eastAsia="es-CO"/>
        </w:rPr>
      </w:pPr>
    </w:p>
    <w:p w14:paraId="7D308A5E"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Paso 3. Concreción del estilo</w:t>
      </w:r>
    </w:p>
    <w:p w14:paraId="4A392DEF"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Al mismo tiempo que se va dibujando se va decidiendo qué telas y colores incluiremos en la colección, podemos probar diferentes tejidos. Cambia mucho el color y el aspecto según qué tejidos elegimos. Esta fase es muy delicada ya que marcará la colección, las prendas y el estilo.</w:t>
      </w:r>
    </w:p>
    <w:p w14:paraId="0EA41859"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 xml:space="preserve">Con los </w:t>
      </w:r>
      <w:proofErr w:type="gramStart"/>
      <w:r w:rsidRPr="00880A77">
        <w:rPr>
          <w:rFonts w:ascii="Arial" w:hAnsi="Arial" w:cs="Arial"/>
          <w:szCs w:val="24"/>
          <w:lang w:eastAsia="es-CO"/>
        </w:rPr>
        <w:t>figurines planteados y los colores planteados</w:t>
      </w:r>
      <w:proofErr w:type="gramEnd"/>
      <w:r w:rsidRPr="00880A77">
        <w:rPr>
          <w:rFonts w:ascii="Arial" w:hAnsi="Arial" w:cs="Arial"/>
          <w:szCs w:val="24"/>
          <w:lang w:eastAsia="es-CO"/>
        </w:rPr>
        <w:t xml:space="preserve"> elegiremos el resto de los tejidos como forros y entretelas.</w:t>
      </w:r>
    </w:p>
    <w:p w14:paraId="4846BEBC"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La fase 2, y 3 pueden simultanearse, intercambiar el orden… puedes enamorarte de un tejido y pensar que prenda quería perfecta con él, puedes tener un diseño perfecto y buscar el tejido idóneo para realizarlo. Es un proceso creativo con mil decisiones cada día…</w:t>
      </w:r>
    </w:p>
    <w:p w14:paraId="5D10192C" w14:textId="77777777" w:rsidR="0070595E" w:rsidRPr="00880A77" w:rsidRDefault="0070595E" w:rsidP="0070595E">
      <w:pPr>
        <w:spacing w:after="0" w:line="240" w:lineRule="auto"/>
        <w:jc w:val="both"/>
        <w:rPr>
          <w:rFonts w:ascii="Arial" w:hAnsi="Arial" w:cs="Arial"/>
          <w:szCs w:val="24"/>
          <w:lang w:eastAsia="es-CO"/>
        </w:rPr>
      </w:pPr>
    </w:p>
    <w:p w14:paraId="4DA295E2"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Paso 4: Muestras</w:t>
      </w:r>
    </w:p>
    <w:p w14:paraId="715CE454"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 xml:space="preserve">A </w:t>
      </w:r>
      <w:proofErr w:type="gramStart"/>
      <w:r w:rsidRPr="00880A77">
        <w:rPr>
          <w:rFonts w:ascii="Arial" w:hAnsi="Arial" w:cs="Arial"/>
          <w:szCs w:val="24"/>
          <w:lang w:eastAsia="es-CO"/>
        </w:rPr>
        <w:t>continuación</w:t>
      </w:r>
      <w:proofErr w:type="gramEnd"/>
      <w:r w:rsidRPr="00880A77">
        <w:rPr>
          <w:rFonts w:ascii="Arial" w:hAnsi="Arial" w:cs="Arial"/>
          <w:szCs w:val="24"/>
          <w:lang w:eastAsia="es-CO"/>
        </w:rPr>
        <w:t xml:space="preserve"> hacemos las primeras muestras.</w:t>
      </w:r>
    </w:p>
    <w:p w14:paraId="13B05391"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En esta parte el patronaje es el protagonista para obtener el volumen, la forma el estilo de la colección, pero ya en 3 dimensiones. Si quieres prendas estructuradas, o de aspecto relajado. Hacer las muestras sirve para probar opciones, elegir tipos de costura y acabados y poder cambiar todo lo que no nos gusta y rectificar todo lo necesario.</w:t>
      </w:r>
    </w:p>
    <w:p w14:paraId="6E82AEA0" w14:textId="77777777" w:rsidR="0070595E" w:rsidRPr="00880A77" w:rsidRDefault="0070595E" w:rsidP="0070595E">
      <w:pPr>
        <w:spacing w:after="0" w:line="240" w:lineRule="auto"/>
        <w:jc w:val="both"/>
        <w:rPr>
          <w:rFonts w:ascii="Arial" w:hAnsi="Arial" w:cs="Arial"/>
          <w:szCs w:val="24"/>
          <w:lang w:eastAsia="es-CO"/>
        </w:rPr>
      </w:pPr>
    </w:p>
    <w:p w14:paraId="26721EDF"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creación de una colección de moda</w:t>
      </w:r>
    </w:p>
    <w:p w14:paraId="03171679" w14:textId="77777777" w:rsidR="0070595E" w:rsidRPr="00880A77" w:rsidRDefault="0070595E" w:rsidP="0070595E">
      <w:pPr>
        <w:spacing w:after="0" w:line="240" w:lineRule="auto"/>
        <w:jc w:val="both"/>
        <w:rPr>
          <w:rFonts w:ascii="Arial" w:hAnsi="Arial" w:cs="Arial"/>
          <w:szCs w:val="24"/>
          <w:lang w:eastAsia="es-CO"/>
        </w:rPr>
      </w:pPr>
    </w:p>
    <w:p w14:paraId="27C5E20C"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 xml:space="preserve">Resulta fundamental para el diseñador tener buenos conocimientos de patronaje y corte de prendas. Saber combinar </w:t>
      </w:r>
      <w:proofErr w:type="spellStart"/>
      <w:r w:rsidRPr="00880A77">
        <w:rPr>
          <w:rFonts w:ascii="Arial" w:hAnsi="Arial" w:cs="Arial"/>
          <w:szCs w:val="24"/>
          <w:lang w:eastAsia="es-CO"/>
        </w:rPr>
        <w:t>moulage</w:t>
      </w:r>
      <w:proofErr w:type="spellEnd"/>
      <w:r w:rsidRPr="00880A77">
        <w:rPr>
          <w:rFonts w:ascii="Arial" w:hAnsi="Arial" w:cs="Arial"/>
          <w:szCs w:val="24"/>
          <w:lang w:eastAsia="es-CO"/>
        </w:rPr>
        <w:t xml:space="preserve"> – modelado- y el patrón en plano sobre mesa. No es posible limitarse a un solo método de trabajo para realizar lo expresado en figurines. A las empresas no les resulta rentable hacer muchas muestras, hay que intentar acertar a la primera.</w:t>
      </w:r>
    </w:p>
    <w:p w14:paraId="6D7DA1C7" w14:textId="77777777" w:rsidR="0070595E" w:rsidRPr="00880A77" w:rsidRDefault="0070595E" w:rsidP="0070595E">
      <w:pPr>
        <w:spacing w:after="0" w:line="240" w:lineRule="auto"/>
        <w:jc w:val="both"/>
        <w:rPr>
          <w:rFonts w:ascii="Arial" w:hAnsi="Arial" w:cs="Arial"/>
          <w:szCs w:val="24"/>
          <w:lang w:eastAsia="es-CO"/>
        </w:rPr>
      </w:pPr>
    </w:p>
    <w:p w14:paraId="07B441B6"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Si el tejido es muy caro o tenemos muy poco, las muestras pueden hacerse con un tejido de características similares.</w:t>
      </w:r>
    </w:p>
    <w:p w14:paraId="2949A4AE"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Mientras hacemos las muestras vamos buscando y eligiendo que fornituras pondremos en cada prenda: botones, cremalleras, aplicaciones…</w:t>
      </w:r>
    </w:p>
    <w:p w14:paraId="093F7E95" w14:textId="77777777" w:rsidR="0070595E" w:rsidRPr="00880A77" w:rsidRDefault="0070595E" w:rsidP="0070595E">
      <w:pPr>
        <w:spacing w:after="0" w:line="240" w:lineRule="auto"/>
        <w:jc w:val="both"/>
        <w:rPr>
          <w:rFonts w:ascii="Arial" w:hAnsi="Arial" w:cs="Arial"/>
          <w:szCs w:val="24"/>
          <w:lang w:eastAsia="es-CO"/>
        </w:rPr>
      </w:pPr>
    </w:p>
    <w:p w14:paraId="63E7C5A9"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 xml:space="preserve">Este proceso culmina con el </w:t>
      </w:r>
      <w:proofErr w:type="spellStart"/>
      <w:r w:rsidRPr="00880A77">
        <w:rPr>
          <w:rFonts w:ascii="Arial" w:hAnsi="Arial" w:cs="Arial"/>
          <w:szCs w:val="24"/>
          <w:lang w:eastAsia="es-CO"/>
        </w:rPr>
        <w:t>fitting</w:t>
      </w:r>
      <w:proofErr w:type="spellEnd"/>
      <w:r w:rsidRPr="00880A77">
        <w:rPr>
          <w:rFonts w:ascii="Arial" w:hAnsi="Arial" w:cs="Arial"/>
          <w:szCs w:val="24"/>
          <w:lang w:eastAsia="es-CO"/>
        </w:rPr>
        <w:t>: se trata de probar las prendas a una persona real. Es un paso muy emocionante porque verás cómo se comporta la prenda puesta en una persona, con movimiento. Este día puedes comprobar si la prenda es cómoda, si hace falta hacer algún ajuste (acortar bajos, añadir cremalleras, modificar pinzas…).</w:t>
      </w:r>
    </w:p>
    <w:p w14:paraId="4D96D2B0" w14:textId="77777777" w:rsidR="0070595E" w:rsidRPr="00880A77" w:rsidRDefault="0070595E" w:rsidP="0070595E">
      <w:pPr>
        <w:spacing w:after="0" w:line="240" w:lineRule="auto"/>
        <w:jc w:val="both"/>
        <w:rPr>
          <w:rFonts w:ascii="Arial" w:hAnsi="Arial" w:cs="Arial"/>
          <w:szCs w:val="24"/>
          <w:lang w:eastAsia="es-CO"/>
        </w:rPr>
      </w:pPr>
    </w:p>
    <w:p w14:paraId="2E1D922A"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Paso 5: Imagen de la colección</w:t>
      </w:r>
    </w:p>
    <w:p w14:paraId="3F7D2222"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Cuando tenemos nuestra colección acabada, necesitamos tener la imagen de la colección. La imagen de la colección y lo que transmite es casi tan importante como las mismas prendas.</w:t>
      </w:r>
    </w:p>
    <w:p w14:paraId="3E935A21"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 xml:space="preserve">Tendremos que hacer un catálogo o </w:t>
      </w:r>
      <w:proofErr w:type="spellStart"/>
      <w:r w:rsidRPr="00880A77">
        <w:rPr>
          <w:rFonts w:ascii="Arial" w:hAnsi="Arial" w:cs="Arial"/>
          <w:szCs w:val="24"/>
          <w:lang w:eastAsia="es-CO"/>
        </w:rPr>
        <w:t>lookbook</w:t>
      </w:r>
      <w:proofErr w:type="spellEnd"/>
      <w:r w:rsidRPr="00880A77">
        <w:rPr>
          <w:rFonts w:ascii="Arial" w:hAnsi="Arial" w:cs="Arial"/>
          <w:szCs w:val="24"/>
          <w:lang w:eastAsia="es-CO"/>
        </w:rPr>
        <w:t>, para hacerlo habrá que elegir la modelo, el fotógrafo, el maquillador… todo el equipo ideal para que las fotos trasmitan nuestra idea.</w:t>
      </w:r>
    </w:p>
    <w:p w14:paraId="35F56D6B"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Además, quedarán por diseñar también las etiquetas, los nombres de las prendas… Todo ha de forma coherente y en una misma línea para conseguir el mejor resultado final.</w:t>
      </w:r>
    </w:p>
    <w:p w14:paraId="23737C03" w14:textId="77777777" w:rsidR="0070595E" w:rsidRPr="00880A77" w:rsidRDefault="0070595E" w:rsidP="0070595E">
      <w:pPr>
        <w:spacing w:after="0" w:line="240" w:lineRule="auto"/>
        <w:jc w:val="both"/>
        <w:rPr>
          <w:rFonts w:ascii="Arial" w:hAnsi="Arial" w:cs="Arial"/>
          <w:szCs w:val="24"/>
          <w:lang w:eastAsia="es-CO"/>
        </w:rPr>
      </w:pPr>
    </w:p>
    <w:p w14:paraId="20694646" w14:textId="77777777" w:rsidR="0070595E" w:rsidRPr="00880A77" w:rsidRDefault="0070595E" w:rsidP="0070595E">
      <w:pPr>
        <w:spacing w:after="0" w:line="240" w:lineRule="auto"/>
        <w:jc w:val="both"/>
        <w:rPr>
          <w:rFonts w:ascii="Arial" w:hAnsi="Arial" w:cs="Arial"/>
          <w:szCs w:val="24"/>
          <w:lang w:eastAsia="es-CO"/>
        </w:rPr>
      </w:pPr>
      <w:r w:rsidRPr="00880A77">
        <w:rPr>
          <w:rFonts w:ascii="Arial" w:hAnsi="Arial" w:cs="Arial"/>
          <w:szCs w:val="24"/>
          <w:lang w:eastAsia="es-CO"/>
        </w:rPr>
        <w:t xml:space="preserve">desfile </w:t>
      </w:r>
      <w:proofErr w:type="spellStart"/>
      <w:proofErr w:type="gramStart"/>
      <w:r w:rsidRPr="00880A77">
        <w:rPr>
          <w:rFonts w:ascii="Arial" w:hAnsi="Arial" w:cs="Arial"/>
          <w:szCs w:val="24"/>
          <w:lang w:eastAsia="es-CO"/>
        </w:rPr>
        <w:t>moda,crear</w:t>
      </w:r>
      <w:proofErr w:type="spellEnd"/>
      <w:proofErr w:type="gramEnd"/>
      <w:r w:rsidRPr="00880A77">
        <w:rPr>
          <w:rFonts w:ascii="Arial" w:hAnsi="Arial" w:cs="Arial"/>
          <w:szCs w:val="24"/>
          <w:lang w:eastAsia="es-CO"/>
        </w:rPr>
        <w:t xml:space="preserve"> una colección de moda</w:t>
      </w:r>
    </w:p>
    <w:p w14:paraId="01B9B457" w14:textId="77777777" w:rsidR="0070595E" w:rsidRPr="00880A77" w:rsidRDefault="0070595E" w:rsidP="0070595E">
      <w:pPr>
        <w:spacing w:after="0" w:line="240" w:lineRule="auto"/>
        <w:jc w:val="both"/>
        <w:rPr>
          <w:rFonts w:ascii="Arial" w:hAnsi="Arial" w:cs="Arial"/>
          <w:szCs w:val="24"/>
          <w:lang w:eastAsia="es-CO"/>
        </w:rPr>
      </w:pPr>
    </w:p>
    <w:p w14:paraId="4C4816F7" w14:textId="77777777" w:rsidR="0070595E" w:rsidRPr="00880A77" w:rsidRDefault="0070595E" w:rsidP="0070595E">
      <w:pPr>
        <w:spacing w:after="0" w:line="240" w:lineRule="auto"/>
        <w:jc w:val="both"/>
        <w:rPr>
          <w:rFonts w:ascii="Arial" w:hAnsi="Arial" w:cs="Arial"/>
          <w:szCs w:val="24"/>
          <w:lang w:eastAsia="es-CO"/>
        </w:rPr>
      </w:pPr>
    </w:p>
    <w:p w14:paraId="04A5E5C4" w14:textId="77777777" w:rsidR="0070595E" w:rsidRPr="00880A77" w:rsidRDefault="0070595E" w:rsidP="0070595E">
      <w:pPr>
        <w:spacing w:after="0" w:line="240" w:lineRule="auto"/>
        <w:jc w:val="both"/>
        <w:rPr>
          <w:rFonts w:asciiTheme="minorHAnsi" w:hAnsiTheme="minorHAnsi" w:cs="Arial"/>
          <w:b/>
          <w:color w:val="000000" w:themeColor="text1"/>
          <w:lang w:val="en-US"/>
        </w:rPr>
      </w:pPr>
    </w:p>
    <w:p w14:paraId="6B6C4720" w14:textId="77777777" w:rsidR="0070595E" w:rsidRDefault="0070595E" w:rsidP="0070595E">
      <w:pPr>
        <w:spacing w:after="0" w:line="240" w:lineRule="auto"/>
        <w:jc w:val="both"/>
        <w:rPr>
          <w:rFonts w:asciiTheme="minorHAnsi" w:hAnsiTheme="minorHAnsi" w:cs="Arial"/>
          <w:b/>
          <w:color w:val="000000" w:themeColor="text1"/>
        </w:rPr>
      </w:pPr>
      <w:r>
        <w:rPr>
          <w:rFonts w:asciiTheme="minorHAnsi" w:hAnsiTheme="minorHAnsi" w:cs="Arial"/>
          <w:b/>
          <w:color w:val="000000" w:themeColor="text1"/>
        </w:rPr>
        <w:t xml:space="preserve">Actividad: </w:t>
      </w:r>
    </w:p>
    <w:p w14:paraId="33F175EF" w14:textId="77777777" w:rsidR="0070595E" w:rsidRPr="00B24CC9" w:rsidRDefault="0070595E" w:rsidP="0070595E">
      <w:pPr>
        <w:spacing w:after="0" w:line="240" w:lineRule="auto"/>
        <w:jc w:val="both"/>
        <w:rPr>
          <w:rFonts w:asciiTheme="minorHAnsi" w:hAnsiTheme="minorHAnsi" w:cs="Arial"/>
          <w:color w:val="000000" w:themeColor="text1"/>
        </w:rPr>
      </w:pPr>
      <w:r w:rsidRPr="00B24CC9">
        <w:rPr>
          <w:rFonts w:asciiTheme="minorHAnsi" w:hAnsiTheme="minorHAnsi" w:cs="Arial"/>
          <w:color w:val="000000" w:themeColor="text1"/>
        </w:rPr>
        <w:t>Formar grupos y responder las siguientes preguntas:</w:t>
      </w:r>
    </w:p>
    <w:p w14:paraId="51462D76" w14:textId="77777777" w:rsidR="0070595E" w:rsidRPr="00B24CC9" w:rsidRDefault="0070595E" w:rsidP="0070595E">
      <w:pPr>
        <w:pStyle w:val="Prrafodelista"/>
        <w:numPr>
          <w:ilvl w:val="0"/>
          <w:numId w:val="51"/>
        </w:numPr>
        <w:spacing w:after="0" w:line="240" w:lineRule="auto"/>
        <w:jc w:val="both"/>
        <w:rPr>
          <w:rFonts w:cs="Arial"/>
          <w:color w:val="000000" w:themeColor="text1"/>
        </w:rPr>
      </w:pPr>
      <w:r w:rsidRPr="00B24CC9">
        <w:rPr>
          <w:rFonts w:cs="Arial"/>
          <w:color w:val="000000" w:themeColor="text1"/>
        </w:rPr>
        <w:t>¿</w:t>
      </w:r>
      <w:r>
        <w:rPr>
          <w:rFonts w:cs="Arial"/>
          <w:color w:val="000000" w:themeColor="text1"/>
        </w:rPr>
        <w:t>Qué es una prenda</w:t>
      </w:r>
      <w:r w:rsidRPr="00B24CC9">
        <w:rPr>
          <w:rFonts w:cs="Arial"/>
          <w:color w:val="000000" w:themeColor="text1"/>
        </w:rPr>
        <w:t>?</w:t>
      </w:r>
    </w:p>
    <w:p w14:paraId="0C4AE754" w14:textId="77777777" w:rsidR="0070595E" w:rsidRDefault="0070595E" w:rsidP="0070595E">
      <w:pPr>
        <w:pStyle w:val="Prrafodelista"/>
        <w:numPr>
          <w:ilvl w:val="0"/>
          <w:numId w:val="51"/>
        </w:numPr>
        <w:spacing w:after="0" w:line="240" w:lineRule="auto"/>
        <w:jc w:val="both"/>
        <w:rPr>
          <w:rFonts w:cs="Arial"/>
          <w:color w:val="000000" w:themeColor="text1"/>
        </w:rPr>
      </w:pPr>
      <w:r w:rsidRPr="00B24CC9">
        <w:rPr>
          <w:rFonts w:cs="Arial"/>
          <w:color w:val="000000" w:themeColor="text1"/>
        </w:rPr>
        <w:t>¿</w:t>
      </w:r>
      <w:r>
        <w:rPr>
          <w:rFonts w:cs="Arial"/>
          <w:color w:val="000000" w:themeColor="text1"/>
        </w:rPr>
        <w:t>Sabe usted que significa la palabra colección</w:t>
      </w:r>
      <w:r w:rsidRPr="00B24CC9">
        <w:rPr>
          <w:rFonts w:cs="Arial"/>
          <w:color w:val="000000" w:themeColor="text1"/>
        </w:rPr>
        <w:t>?</w:t>
      </w:r>
    </w:p>
    <w:p w14:paraId="309944BA" w14:textId="77777777" w:rsidR="0070595E" w:rsidRDefault="0070595E" w:rsidP="0070595E">
      <w:pPr>
        <w:pStyle w:val="Prrafodelista"/>
        <w:numPr>
          <w:ilvl w:val="0"/>
          <w:numId w:val="51"/>
        </w:numPr>
        <w:spacing w:after="0" w:line="240" w:lineRule="auto"/>
        <w:jc w:val="both"/>
        <w:rPr>
          <w:rFonts w:cs="Arial"/>
          <w:color w:val="000000" w:themeColor="text1"/>
        </w:rPr>
      </w:pPr>
      <w:r>
        <w:rPr>
          <w:rFonts w:cs="Arial"/>
          <w:color w:val="000000" w:themeColor="text1"/>
        </w:rPr>
        <w:t>¿Qué experiencia tiene en confección?</w:t>
      </w:r>
    </w:p>
    <w:p w14:paraId="02EE6ACA" w14:textId="77777777" w:rsidR="0070595E" w:rsidRDefault="0070595E" w:rsidP="0070595E">
      <w:pPr>
        <w:tabs>
          <w:tab w:val="left" w:pos="4320"/>
          <w:tab w:val="left" w:pos="4485"/>
          <w:tab w:val="left" w:pos="5445"/>
        </w:tabs>
        <w:jc w:val="both"/>
        <w:rPr>
          <w:rFonts w:asciiTheme="minorHAnsi" w:hAnsiTheme="minorHAnsi" w:cs="Arial"/>
          <w:b/>
          <w:lang w:val="es-MX"/>
        </w:rPr>
      </w:pPr>
    </w:p>
    <w:p w14:paraId="0F838B59" w14:textId="77777777" w:rsidR="0070595E" w:rsidRPr="00880A77" w:rsidRDefault="0070595E" w:rsidP="0070595E">
      <w:pPr>
        <w:tabs>
          <w:tab w:val="left" w:pos="4320"/>
          <w:tab w:val="left" w:pos="4485"/>
          <w:tab w:val="left" w:pos="5445"/>
        </w:tabs>
        <w:jc w:val="both"/>
        <w:rPr>
          <w:rFonts w:asciiTheme="minorHAnsi" w:hAnsiTheme="minorHAnsi" w:cs="Arial"/>
          <w:lang w:val="es-MX"/>
        </w:rPr>
      </w:pPr>
      <w:r w:rsidRPr="00880A77">
        <w:rPr>
          <w:rFonts w:asciiTheme="minorHAnsi" w:hAnsiTheme="minorHAnsi" w:cs="Arial"/>
          <w:lang w:val="es-MX"/>
        </w:rPr>
        <w:t xml:space="preserve"> 3.2 </w:t>
      </w:r>
      <w:r w:rsidRPr="00880A77">
        <w:rPr>
          <w:lang w:val="es-MX"/>
        </w:rPr>
        <w:t>Define tus objetivos clave</w:t>
      </w:r>
    </w:p>
    <w:p w14:paraId="44857F25" w14:textId="77777777" w:rsidR="0070595E" w:rsidRPr="00880A77" w:rsidRDefault="0070595E" w:rsidP="0070595E">
      <w:pPr>
        <w:jc w:val="both"/>
        <w:rPr>
          <w:lang w:val="es-MX"/>
        </w:rPr>
      </w:pPr>
      <w:r w:rsidRPr="00880A77">
        <w:rPr>
          <w:lang w:val="es-MX"/>
        </w:rPr>
        <w:t>Definir tus objetivos desde el principio es lo mejor que puedes hacer. Será el punto de partida para cualquier decisión que tengas que tomar. Si una idea no se ajusta a estos objetivos clave, perfecciónala o simplemente descártala.</w:t>
      </w:r>
    </w:p>
    <w:p w14:paraId="506B868E" w14:textId="77777777" w:rsidR="0070595E" w:rsidRPr="00880A77" w:rsidRDefault="0070595E" w:rsidP="0070595E">
      <w:pPr>
        <w:jc w:val="both"/>
        <w:rPr>
          <w:lang w:val="es-MX"/>
        </w:rPr>
      </w:pPr>
      <w:r w:rsidRPr="00880A77">
        <w:rPr>
          <w:lang w:val="es-MX"/>
        </w:rPr>
        <w:t>Para esto, debes plantearte algunas cuestiones tan simples como:</w:t>
      </w:r>
    </w:p>
    <w:p w14:paraId="4815E6CD" w14:textId="77777777" w:rsidR="0070595E" w:rsidRPr="00880A77" w:rsidRDefault="0070595E" w:rsidP="0070595E">
      <w:pPr>
        <w:jc w:val="both"/>
        <w:rPr>
          <w:lang w:val="es-MX"/>
        </w:rPr>
      </w:pPr>
      <w:r w:rsidRPr="00880A77">
        <w:rPr>
          <w:lang w:val="es-MX"/>
        </w:rPr>
        <w:t>¿Qué quiero conseguir?</w:t>
      </w:r>
    </w:p>
    <w:p w14:paraId="0B4431EC" w14:textId="77777777" w:rsidR="0070595E" w:rsidRPr="00880A77" w:rsidRDefault="0070595E" w:rsidP="0070595E">
      <w:pPr>
        <w:jc w:val="both"/>
        <w:rPr>
          <w:lang w:val="es-MX"/>
        </w:rPr>
      </w:pPr>
      <w:r w:rsidRPr="00880A77">
        <w:rPr>
          <w:lang w:val="es-MX"/>
        </w:rPr>
        <w:t>¿Cómo veo mi negocio en el largo plazo?</w:t>
      </w:r>
    </w:p>
    <w:p w14:paraId="523BF058" w14:textId="77777777" w:rsidR="0070595E" w:rsidRPr="00880A77" w:rsidRDefault="0070595E" w:rsidP="0070595E">
      <w:pPr>
        <w:jc w:val="both"/>
        <w:rPr>
          <w:lang w:val="es-MX"/>
        </w:rPr>
      </w:pPr>
      <w:r w:rsidRPr="00880A77">
        <w:rPr>
          <w:lang w:val="es-MX"/>
        </w:rPr>
        <w:t>Esto es solo una parte, hay muchas más cuestiones en las que puedes trabajar. De todas maneras, te recomiendo que establezcas los objetivos de tu empresa y los anotes para tenerlos siempre en mente.</w:t>
      </w:r>
    </w:p>
    <w:p w14:paraId="60802FFE" w14:textId="77777777" w:rsidR="0070595E" w:rsidRPr="00880A77" w:rsidRDefault="0070595E" w:rsidP="0070595E">
      <w:pPr>
        <w:jc w:val="both"/>
        <w:rPr>
          <w:b/>
          <w:lang w:val="es-MX"/>
        </w:rPr>
      </w:pPr>
      <w:r w:rsidRPr="00880A77">
        <w:rPr>
          <w:b/>
          <w:lang w:val="es-MX"/>
        </w:rPr>
        <w:t>3.3. Conoce a tu público objetivo</w:t>
      </w:r>
    </w:p>
    <w:p w14:paraId="30BDFCD0" w14:textId="77777777" w:rsidR="0070595E" w:rsidRPr="00880A77" w:rsidRDefault="0070595E" w:rsidP="0070595E">
      <w:pPr>
        <w:jc w:val="both"/>
        <w:rPr>
          <w:lang w:val="es-MX"/>
        </w:rPr>
      </w:pPr>
      <w:r w:rsidRPr="00880A77">
        <w:rPr>
          <w:lang w:val="es-MX"/>
        </w:rPr>
        <w:t xml:space="preserve"> </w:t>
      </w:r>
    </w:p>
    <w:p w14:paraId="039893BA" w14:textId="77777777" w:rsidR="0070595E" w:rsidRPr="00880A77" w:rsidRDefault="0070595E" w:rsidP="0070595E">
      <w:pPr>
        <w:jc w:val="both"/>
        <w:rPr>
          <w:lang w:val="es-MX"/>
        </w:rPr>
      </w:pPr>
      <w:r w:rsidRPr="00880A77">
        <w:rPr>
          <w:lang w:val="es-MX"/>
        </w:rPr>
        <w:t>Al igual que ocurre con los objetivos de tu negocio, también es necesario que conozcas a tu público objetivo cuando quieres desarrollar tu marca. Responde a la pregunta “¿A quién quieres vender?”. La respuesta no debería ser “A todos”.</w:t>
      </w:r>
    </w:p>
    <w:p w14:paraId="0F680A16" w14:textId="77777777" w:rsidR="0070595E" w:rsidRPr="00880A77" w:rsidRDefault="0070595E" w:rsidP="0070595E">
      <w:pPr>
        <w:jc w:val="both"/>
        <w:rPr>
          <w:lang w:val="es-MX"/>
        </w:rPr>
      </w:pPr>
      <w:r w:rsidRPr="00880A77">
        <w:rPr>
          <w:lang w:val="es-MX"/>
        </w:rPr>
        <w:lastRenderedPageBreak/>
        <w:t>Es decir, que no debes centrarte en una gran cantidad de personas sino en aquel segmento que esté interesado especialmente en las necesidades que tú cubres como empresa y que comparta contigo una filosofía. Solo así podrás contribuir al desarrollo de un posicionamiento como empresa.</w:t>
      </w:r>
    </w:p>
    <w:p w14:paraId="2557945C" w14:textId="77777777" w:rsidR="0070595E" w:rsidRPr="00880A77" w:rsidRDefault="0070595E" w:rsidP="0070595E">
      <w:pPr>
        <w:jc w:val="both"/>
        <w:rPr>
          <w:lang w:val="es-MX"/>
        </w:rPr>
      </w:pPr>
      <w:r w:rsidRPr="00880A77">
        <w:rPr>
          <w:lang w:val="es-MX"/>
        </w:rPr>
        <w:t>Poner límites a quién quieres que sean tus potenciales clientes parece contradictorio, pero si tienes claro a quién te diriges, atraerás leads con más posibilidades de conversión.</w:t>
      </w:r>
    </w:p>
    <w:p w14:paraId="2BE340E6" w14:textId="77777777" w:rsidR="0070595E" w:rsidRPr="00880A77" w:rsidRDefault="0070595E" w:rsidP="0070595E">
      <w:pPr>
        <w:jc w:val="both"/>
        <w:rPr>
          <w:lang w:val="es-MX"/>
        </w:rPr>
      </w:pPr>
      <w:r w:rsidRPr="00880A77">
        <w:rPr>
          <w:lang w:val="es-MX"/>
        </w:rPr>
        <w:t xml:space="preserve">De hecho, Quick Sprout ha desarrollado una guía muy buena para definir a tu </w:t>
      </w:r>
      <w:proofErr w:type="gramStart"/>
      <w:r w:rsidRPr="00880A77">
        <w:rPr>
          <w:lang w:val="es-MX"/>
        </w:rPr>
        <w:t>target</w:t>
      </w:r>
      <w:proofErr w:type="gramEnd"/>
      <w:r w:rsidRPr="00880A77">
        <w:rPr>
          <w:lang w:val="es-MX"/>
        </w:rPr>
        <w:t xml:space="preserve">, por lo que te recomiendo que la revises en profundidad. Para empezar, fíjate en tus clientes actuales y los de tu competencia y crea tu </w:t>
      </w:r>
      <w:proofErr w:type="spellStart"/>
      <w:r w:rsidRPr="00880A77">
        <w:rPr>
          <w:lang w:val="es-MX"/>
        </w:rPr>
        <w:t>buyer</w:t>
      </w:r>
      <w:proofErr w:type="spellEnd"/>
      <w:r w:rsidRPr="00880A77">
        <w:rPr>
          <w:lang w:val="es-MX"/>
        </w:rPr>
        <w:t xml:space="preserve"> persona, es decir, representa cómo sería tu cliente ideal.</w:t>
      </w:r>
    </w:p>
    <w:p w14:paraId="483D893A" w14:textId="77777777" w:rsidR="0070595E" w:rsidRPr="00880A77" w:rsidRDefault="0070595E" w:rsidP="0070595E">
      <w:pPr>
        <w:jc w:val="both"/>
        <w:rPr>
          <w:lang w:val="es-MX"/>
        </w:rPr>
      </w:pPr>
      <w:r w:rsidRPr="00880A77">
        <w:rPr>
          <w:lang w:val="es-MX"/>
        </w:rPr>
        <w:t>En este caso, no basta con determinar si te diriges a un público joven o más adulto, o cuál es su nivel de ingresos. Debes adentrarte en la mente de tus clientes para definir un prototipo concreto. Para ello, te invito a usar una herramienta simple pero muy efectiva: el mapa de empatía.</w:t>
      </w:r>
    </w:p>
    <w:p w14:paraId="7BC64F75" w14:textId="77777777" w:rsidR="0070595E" w:rsidRPr="00880A77" w:rsidRDefault="0070595E" w:rsidP="0070595E">
      <w:pPr>
        <w:jc w:val="both"/>
        <w:rPr>
          <w:lang w:val="es-MX"/>
        </w:rPr>
      </w:pPr>
      <w:r w:rsidRPr="00880A77">
        <w:rPr>
          <w:lang w:val="es-MX"/>
        </w:rPr>
        <w:t>A continuación, haz una lista con los beneficios de tus productos y servicios y asegúrate que coincidan con esta persona. La idea es que trates de conocer qué necesita el cliente y desarrollar tus comunicaciones en base a ello.</w:t>
      </w:r>
    </w:p>
    <w:p w14:paraId="01E33019" w14:textId="77777777" w:rsidR="0070595E" w:rsidRPr="00880A77" w:rsidRDefault="0070595E" w:rsidP="0070595E">
      <w:pPr>
        <w:jc w:val="both"/>
        <w:rPr>
          <w:b/>
          <w:lang w:val="es-MX"/>
        </w:rPr>
      </w:pPr>
      <w:r w:rsidRPr="00880A77">
        <w:rPr>
          <w:b/>
          <w:lang w:val="es-MX"/>
        </w:rPr>
        <w:t>3.4 Conceptualiza la personalidad e identidad de tu marca</w:t>
      </w:r>
    </w:p>
    <w:p w14:paraId="03B8D47A" w14:textId="77777777" w:rsidR="0070595E" w:rsidRPr="00880A77" w:rsidRDefault="0070595E" w:rsidP="0070595E">
      <w:pPr>
        <w:jc w:val="both"/>
        <w:rPr>
          <w:lang w:val="es-MX"/>
        </w:rPr>
      </w:pPr>
      <w:r w:rsidRPr="00880A77">
        <w:rPr>
          <w:lang w:val="es-MX"/>
        </w:rPr>
        <w:t>Como habrás oído en más de una ocasión, una marca no es una cosa tangible.</w:t>
      </w:r>
    </w:p>
    <w:p w14:paraId="64BBF1EF" w14:textId="77777777" w:rsidR="0070595E" w:rsidRPr="00880A77" w:rsidRDefault="0070595E" w:rsidP="0070595E">
      <w:pPr>
        <w:jc w:val="both"/>
        <w:rPr>
          <w:lang w:val="es-MX"/>
        </w:rPr>
      </w:pPr>
      <w:r w:rsidRPr="00880A77">
        <w:rPr>
          <w:lang w:val="es-MX"/>
        </w:rPr>
        <w:t xml:space="preserve">Tras conocer tanto tus objetivos como empresa y definir a tu </w:t>
      </w:r>
      <w:proofErr w:type="spellStart"/>
      <w:r w:rsidRPr="00880A77">
        <w:rPr>
          <w:lang w:val="es-MX"/>
        </w:rPr>
        <w:t>buyer</w:t>
      </w:r>
      <w:proofErr w:type="spellEnd"/>
      <w:r w:rsidRPr="00880A77">
        <w:rPr>
          <w:lang w:val="es-MX"/>
        </w:rPr>
        <w:t xml:space="preserve"> persona, ha llegado el momento del desarrollo de la marca de tu empresa.</w:t>
      </w:r>
    </w:p>
    <w:p w14:paraId="193D55B4" w14:textId="77777777" w:rsidR="0070595E" w:rsidRPr="00880A77" w:rsidRDefault="0070595E" w:rsidP="0070595E">
      <w:pPr>
        <w:jc w:val="both"/>
        <w:rPr>
          <w:lang w:val="es-MX"/>
        </w:rPr>
      </w:pPr>
      <w:r w:rsidRPr="00880A77">
        <w:rPr>
          <w:lang w:val="es-MX"/>
        </w:rPr>
        <w:t>Es hora de utilizar lo que ya sabes de tu negocio y sobre tus clientes para crear una personalidad e identidad específica. Esto es fundamental porque, cuando proyectas a una persona con la que tu público se puede identificar, estarán más predispuestos a elegir tus productos o servicios.</w:t>
      </w:r>
    </w:p>
    <w:p w14:paraId="610D968E" w14:textId="77777777" w:rsidR="0070595E" w:rsidRPr="00880A77" w:rsidRDefault="0070595E" w:rsidP="0070595E">
      <w:pPr>
        <w:jc w:val="both"/>
        <w:rPr>
          <w:lang w:val="es-MX"/>
        </w:rPr>
      </w:pPr>
      <w:r w:rsidRPr="00880A77">
        <w:rPr>
          <w:lang w:val="es-MX"/>
        </w:rPr>
        <w:t>Hay una serie de elementos que debes tener en cuenta como tu logo, el tono que utilizas al escribir o incluso el formato de tus cuentas de correo. Por ejemplo, para crear las direcciones puedes utilizar un nombre que llame la atención como “hola” o “contacto”, seguido siempre de tu dominio.</w:t>
      </w:r>
    </w:p>
    <w:p w14:paraId="6155C051" w14:textId="77777777" w:rsidR="0070595E" w:rsidRPr="00880A77" w:rsidRDefault="0070595E" w:rsidP="0070595E">
      <w:pPr>
        <w:jc w:val="both"/>
        <w:rPr>
          <w:lang w:val="es-MX"/>
        </w:rPr>
      </w:pPr>
      <w:r w:rsidRPr="00880A77">
        <w:rPr>
          <w:lang w:val="es-MX"/>
        </w:rPr>
        <w:t>En cuanto a los elementos visuales, primero debes analizar qué es lo que hace que tu negocio destaque, es decir, tienes que saber cuál es su esencia. Luego, intenta transmitir estos rasgos en la tipografía, el logo o la combinación de colores que utilizas. Esto es solo el principio, hay muchos más elementos para tener en cuenta.</w:t>
      </w:r>
    </w:p>
    <w:p w14:paraId="31BFD17F" w14:textId="77777777" w:rsidR="0070595E" w:rsidRPr="00880A77" w:rsidRDefault="0070595E" w:rsidP="0070595E">
      <w:pPr>
        <w:jc w:val="both"/>
        <w:rPr>
          <w:lang w:val="es-MX"/>
        </w:rPr>
      </w:pPr>
      <w:r w:rsidRPr="00880A77">
        <w:rPr>
          <w:lang w:val="es-MX"/>
        </w:rPr>
        <w:t>Y, en caso de que no te veas con la capacidad de hacerlo, siempre puedes recurrir a la ayuda de un consultor de branding.</w:t>
      </w:r>
    </w:p>
    <w:p w14:paraId="26D4C875" w14:textId="77777777" w:rsidR="0070595E" w:rsidRPr="00880A77" w:rsidRDefault="0070595E" w:rsidP="0070595E">
      <w:pPr>
        <w:jc w:val="both"/>
        <w:rPr>
          <w:lang w:val="es-MX"/>
        </w:rPr>
      </w:pPr>
      <w:r w:rsidRPr="00880A77">
        <w:rPr>
          <w:lang w:val="es-MX"/>
        </w:rPr>
        <w:lastRenderedPageBreak/>
        <w:t>Importante: Tener una personalidad de marca consistente implica asegurarse de que el nombre de tu empresa se muestre igual en todas las plataformas. Utiliza el siguiente buscador para encontrar dominios libres y asegúrate de registrarlo para evitar que nadie te lo quite.</w:t>
      </w:r>
    </w:p>
    <w:p w14:paraId="4C1B09BE" w14:textId="77777777" w:rsidR="0070595E" w:rsidRPr="00880A77" w:rsidRDefault="0070595E" w:rsidP="0070595E">
      <w:pPr>
        <w:jc w:val="both"/>
        <w:rPr>
          <w:b/>
          <w:lang w:val="es-MX"/>
        </w:rPr>
      </w:pPr>
      <w:proofErr w:type="gramStart"/>
      <w:r w:rsidRPr="00880A77">
        <w:rPr>
          <w:b/>
          <w:lang w:val="es-MX"/>
        </w:rPr>
        <w:t>3.5  Define</w:t>
      </w:r>
      <w:proofErr w:type="gramEnd"/>
      <w:r w:rsidRPr="00880A77">
        <w:rPr>
          <w:b/>
          <w:lang w:val="es-MX"/>
        </w:rPr>
        <w:t xml:space="preserve"> tu estrategia en redes sociales y otros canales de marketing</w:t>
      </w:r>
    </w:p>
    <w:p w14:paraId="4451A4AD" w14:textId="77777777" w:rsidR="0070595E" w:rsidRPr="00880A77" w:rsidRDefault="0070595E" w:rsidP="0070595E">
      <w:pPr>
        <w:jc w:val="both"/>
        <w:rPr>
          <w:lang w:val="es-MX"/>
        </w:rPr>
      </w:pPr>
      <w:r w:rsidRPr="00880A77">
        <w:rPr>
          <w:lang w:val="es-MX"/>
        </w:rPr>
        <w:t>Si todavía no tienes un perfil en redes sociales, este es el momento perfecto para consultar si tu nombre de usuario está disponible, aunque todavía no esté en tus planes utilizarlo.</w:t>
      </w:r>
    </w:p>
    <w:p w14:paraId="0B2754D9" w14:textId="77777777" w:rsidR="0070595E" w:rsidRPr="00880A77" w:rsidRDefault="0070595E" w:rsidP="0070595E">
      <w:pPr>
        <w:jc w:val="both"/>
        <w:rPr>
          <w:lang w:val="es-MX"/>
        </w:rPr>
      </w:pPr>
      <w:r w:rsidRPr="00880A77">
        <w:rPr>
          <w:lang w:val="es-MX"/>
        </w:rPr>
        <w:t>Esto te ayudará ofrecer una imagen consistente y evitará que usuarios malintencionados se aprovechen de tu nombre y de todo tu trabajo.</w:t>
      </w:r>
    </w:p>
    <w:p w14:paraId="7EEEADB1" w14:textId="77777777" w:rsidR="0070595E" w:rsidRPr="00996877" w:rsidRDefault="0070595E" w:rsidP="0070595E">
      <w:pPr>
        <w:jc w:val="both"/>
        <w:rPr>
          <w:b/>
          <w:lang w:val="es-MX"/>
        </w:rPr>
      </w:pPr>
      <w:r w:rsidRPr="00880A77">
        <w:rPr>
          <w:lang w:val="es-MX"/>
        </w:rPr>
        <w:t xml:space="preserve">Después de esta etapa, necesitas empezar a desarrollar una estrategia y luego crear todo el contenido. Cómo lo haces depende fundamentalmente de tus objetivos y de cómo sea tu audiencia. No es algo fácil, </w:t>
      </w:r>
      <w:r w:rsidRPr="00996877">
        <w:rPr>
          <w:b/>
          <w:lang w:val="es-MX"/>
        </w:rPr>
        <w:t>pero te ayudará mucho en el largo plazo.</w:t>
      </w:r>
    </w:p>
    <w:p w14:paraId="258A6D97" w14:textId="77777777" w:rsidR="0070595E" w:rsidRPr="00996877" w:rsidRDefault="0070595E" w:rsidP="0070595E">
      <w:pPr>
        <w:jc w:val="both"/>
        <w:rPr>
          <w:b/>
          <w:lang w:val="es-MX"/>
        </w:rPr>
      </w:pPr>
      <w:r w:rsidRPr="00996877">
        <w:rPr>
          <w:b/>
          <w:lang w:val="es-MX"/>
        </w:rPr>
        <w:t>3.6 Conclusiones para crear tu propia marca</w:t>
      </w:r>
    </w:p>
    <w:p w14:paraId="4A9B114C" w14:textId="77777777" w:rsidR="0070595E" w:rsidRPr="00880A77" w:rsidRDefault="0070595E" w:rsidP="0070595E">
      <w:pPr>
        <w:jc w:val="both"/>
        <w:rPr>
          <w:lang w:val="es-MX"/>
        </w:rPr>
      </w:pPr>
      <w:r w:rsidRPr="00880A77">
        <w:rPr>
          <w:lang w:val="es-MX"/>
        </w:rPr>
        <w:t xml:space="preserve">Crear tu propia marca para tu negocio debería ser algo prioritario, sobre todo si </w:t>
      </w:r>
      <w:proofErr w:type="gramStart"/>
      <w:r w:rsidRPr="00880A77">
        <w:rPr>
          <w:lang w:val="es-MX"/>
        </w:rPr>
        <w:t>nunca antes</w:t>
      </w:r>
      <w:proofErr w:type="gramEnd"/>
      <w:r w:rsidRPr="00880A77">
        <w:rPr>
          <w:lang w:val="es-MX"/>
        </w:rPr>
        <w:t xml:space="preserve"> lo habías considerado. En este post, hemos visto cómo desarrollar y conseguir una buena marca para tu empresa. Repasemos los cuatro pasos que tienes que seguir:</w:t>
      </w:r>
    </w:p>
    <w:p w14:paraId="39F3697A" w14:textId="77777777" w:rsidR="0070595E" w:rsidRPr="00880A77" w:rsidRDefault="0070595E" w:rsidP="0070595E">
      <w:pPr>
        <w:jc w:val="both"/>
        <w:rPr>
          <w:lang w:val="es-MX"/>
        </w:rPr>
      </w:pPr>
      <w:r w:rsidRPr="00880A77">
        <w:rPr>
          <w:lang w:val="es-MX"/>
        </w:rPr>
        <w:t>Define tus objetivos clave para tener una base en la que apoyar el desarrollo de tu marca.</w:t>
      </w:r>
    </w:p>
    <w:p w14:paraId="4A223121" w14:textId="77777777" w:rsidR="0070595E" w:rsidRPr="00880A77" w:rsidRDefault="0070595E" w:rsidP="0070595E">
      <w:pPr>
        <w:jc w:val="both"/>
        <w:rPr>
          <w:lang w:val="es-MX"/>
        </w:rPr>
      </w:pPr>
      <w:r w:rsidRPr="00880A77">
        <w:rPr>
          <w:lang w:val="es-MX"/>
        </w:rPr>
        <w:t xml:space="preserve">Céntrate en el </w:t>
      </w:r>
      <w:proofErr w:type="spellStart"/>
      <w:r w:rsidRPr="00880A77">
        <w:rPr>
          <w:lang w:val="es-MX"/>
        </w:rPr>
        <w:t>buyer</w:t>
      </w:r>
      <w:proofErr w:type="spellEnd"/>
      <w:r w:rsidRPr="00880A77">
        <w:rPr>
          <w:lang w:val="es-MX"/>
        </w:rPr>
        <w:t xml:space="preserve"> persona o cliente ideal adecuado y dirige tu marca hacia él.</w:t>
      </w:r>
    </w:p>
    <w:p w14:paraId="1CC3A797" w14:textId="77777777" w:rsidR="0070595E" w:rsidRPr="00880A77" w:rsidRDefault="0070595E" w:rsidP="0070595E">
      <w:pPr>
        <w:jc w:val="both"/>
        <w:rPr>
          <w:lang w:val="es-MX"/>
        </w:rPr>
      </w:pPr>
      <w:r w:rsidRPr="00880A77">
        <w:rPr>
          <w:lang w:val="es-MX"/>
        </w:rPr>
        <w:t xml:space="preserve">Crea una personalidad e identidad relacionadas con tu </w:t>
      </w:r>
      <w:proofErr w:type="gramStart"/>
      <w:r w:rsidRPr="00880A77">
        <w:rPr>
          <w:lang w:val="es-MX"/>
        </w:rPr>
        <w:t>target</w:t>
      </w:r>
      <w:proofErr w:type="gramEnd"/>
      <w:r w:rsidRPr="00880A77">
        <w:rPr>
          <w:lang w:val="es-MX"/>
        </w:rPr>
        <w:t xml:space="preserve"> y metas para homogeneizar tus esfuerzos.</w:t>
      </w:r>
    </w:p>
    <w:p w14:paraId="19011537" w14:textId="77777777" w:rsidR="0070595E" w:rsidRPr="00880A77" w:rsidRDefault="0070595E" w:rsidP="0070595E">
      <w:pPr>
        <w:jc w:val="both"/>
        <w:rPr>
          <w:lang w:val="es-MX"/>
        </w:rPr>
      </w:pPr>
      <w:r w:rsidRPr="00880A77">
        <w:rPr>
          <w:lang w:val="es-MX"/>
        </w:rPr>
        <w:t xml:space="preserve">Asegúrate de que tu estrategia de marketing y redes sociales están funcionando para desarrollar un </w:t>
      </w:r>
      <w:proofErr w:type="spellStart"/>
      <w:r w:rsidRPr="00880A77">
        <w:rPr>
          <w:lang w:val="es-MX"/>
        </w:rPr>
        <w:t>funnel</w:t>
      </w:r>
      <w:proofErr w:type="spellEnd"/>
      <w:r w:rsidRPr="00880A77">
        <w:rPr>
          <w:lang w:val="es-MX"/>
        </w:rPr>
        <w:t xml:space="preserve"> de conversiones sólido.</w:t>
      </w:r>
    </w:p>
    <w:p w14:paraId="59978BC9" w14:textId="77777777" w:rsidR="0070595E" w:rsidRPr="00880A77" w:rsidRDefault="0070595E" w:rsidP="0070595E">
      <w:pPr>
        <w:jc w:val="both"/>
        <w:rPr>
          <w:lang w:val="es-MX"/>
        </w:rPr>
      </w:pPr>
      <w:r w:rsidRPr="00880A77">
        <w:rPr>
          <w:lang w:val="es-MX"/>
        </w:rPr>
        <w:t>La marca que seas capaz de desarrollar tiene un impacto directo en el éxito de tu empresa, tanto a corto como a largo plazo. Lo mejor es que no es nada difícil, simplemente sigue estos pasos y pon el proceso en marcha.</w:t>
      </w:r>
    </w:p>
    <w:p w14:paraId="25DA8FB0" w14:textId="77777777" w:rsidR="0070595E" w:rsidRDefault="0070595E" w:rsidP="0070595E">
      <w:pPr>
        <w:jc w:val="both"/>
        <w:rPr>
          <w:b/>
          <w:lang w:val="es-MX"/>
        </w:rPr>
      </w:pPr>
    </w:p>
    <w:p w14:paraId="4CC71B78" w14:textId="77777777" w:rsidR="0070595E" w:rsidRDefault="0070595E" w:rsidP="0070595E">
      <w:pPr>
        <w:rPr>
          <w:rFonts w:ascii="Arial" w:hAnsi="Arial" w:cs="Arial"/>
          <w:b/>
          <w:sz w:val="24"/>
          <w:szCs w:val="24"/>
        </w:rPr>
      </w:pPr>
      <w:bookmarkStart w:id="0" w:name="_Hlk515537734"/>
      <w:r w:rsidRPr="00163D8E">
        <w:rPr>
          <w:rFonts w:ascii="Arial" w:hAnsi="Arial" w:cs="Arial"/>
          <w:b/>
          <w:sz w:val="24"/>
          <w:szCs w:val="24"/>
        </w:rPr>
        <w:t>3.4 Actividades de transferencia del conocimiento.</w:t>
      </w:r>
    </w:p>
    <w:p w14:paraId="0D759DD8" w14:textId="77777777" w:rsidR="0070595E" w:rsidRPr="00C9342F" w:rsidRDefault="0070595E" w:rsidP="0070595E">
      <w:pPr>
        <w:rPr>
          <w:rFonts w:ascii="Arial" w:hAnsi="Arial" w:cs="Arial"/>
          <w:sz w:val="24"/>
          <w:szCs w:val="24"/>
        </w:rPr>
      </w:pPr>
      <w:r>
        <w:rPr>
          <w:rFonts w:ascii="Arial" w:hAnsi="Arial" w:cs="Arial"/>
          <w:sz w:val="24"/>
          <w:szCs w:val="24"/>
        </w:rPr>
        <w:t>R</w:t>
      </w:r>
      <w:r w:rsidRPr="00C9342F">
        <w:rPr>
          <w:rFonts w:ascii="Arial" w:hAnsi="Arial" w:cs="Arial"/>
          <w:sz w:val="24"/>
          <w:szCs w:val="24"/>
        </w:rPr>
        <w:t xml:space="preserve">ealice un diseño novedoso, empleando </w:t>
      </w:r>
      <w:r>
        <w:rPr>
          <w:rFonts w:ascii="Arial" w:hAnsi="Arial" w:cs="Arial"/>
          <w:sz w:val="24"/>
          <w:szCs w:val="24"/>
        </w:rPr>
        <w:t>los conocimientos adquiridos</w:t>
      </w:r>
      <w:r w:rsidRPr="00C9342F">
        <w:rPr>
          <w:rFonts w:ascii="Arial" w:hAnsi="Arial" w:cs="Arial"/>
          <w:sz w:val="24"/>
          <w:szCs w:val="24"/>
        </w:rPr>
        <w:t>,</w:t>
      </w:r>
      <w:r>
        <w:rPr>
          <w:rFonts w:ascii="Arial" w:hAnsi="Arial" w:cs="Arial"/>
          <w:sz w:val="24"/>
          <w:szCs w:val="24"/>
        </w:rPr>
        <w:t xml:space="preserve"> realice un accesorio artesanal y exponga el producto a sus compañeros.</w:t>
      </w:r>
    </w:p>
    <w:bookmarkEnd w:id="0"/>
    <w:p w14:paraId="599907A8" w14:textId="77777777" w:rsidR="0070595E" w:rsidRDefault="0070595E" w:rsidP="00033399">
      <w:pPr>
        <w:spacing w:after="0" w:line="360" w:lineRule="auto"/>
        <w:jc w:val="both"/>
        <w:rPr>
          <w:rFonts w:cs="Calibri"/>
          <w:b/>
          <w:color w:val="000000" w:themeColor="text1"/>
          <w:sz w:val="24"/>
          <w:szCs w:val="24"/>
        </w:rPr>
      </w:pPr>
    </w:p>
    <w:p w14:paraId="09BB763B" w14:textId="1DE79DAF"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lastRenderedPageBreak/>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616"/>
        <w:gridCol w:w="1343"/>
        <w:gridCol w:w="1409"/>
        <w:gridCol w:w="1409"/>
        <w:gridCol w:w="2294"/>
        <w:gridCol w:w="1558"/>
      </w:tblGrid>
      <w:tr w:rsidR="007659AA" w:rsidRPr="00F51763" w14:paraId="7EF4B68F" w14:textId="77777777" w:rsidTr="001B074B">
        <w:trPr>
          <w:trHeight w:val="464"/>
        </w:trPr>
        <w:tc>
          <w:tcPr>
            <w:tcW w:w="1616" w:type="dxa"/>
            <w:shd w:val="clear" w:color="auto" w:fill="262626" w:themeFill="text1" w:themeFillTint="D9"/>
            <w:vAlign w:val="center"/>
          </w:tcPr>
          <w:p w14:paraId="5DA1453A" w14:textId="6E6E18AE"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516" w:type="dxa"/>
            <w:shd w:val="clear" w:color="auto" w:fill="262626" w:themeFill="text1" w:themeFillTint="D9"/>
            <w:vAlign w:val="center"/>
          </w:tcPr>
          <w:p w14:paraId="7DEC9540" w14:textId="1003F5C8"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409" w:type="dxa"/>
            <w:shd w:val="clear" w:color="auto" w:fill="262626" w:themeFill="text1" w:themeFillTint="D9"/>
            <w:vAlign w:val="center"/>
          </w:tcPr>
          <w:p w14:paraId="2436F871" w14:textId="11839121"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699" w:type="dxa"/>
            <w:shd w:val="clear" w:color="auto" w:fill="262626" w:themeFill="text1" w:themeFillTint="D9"/>
            <w:vAlign w:val="center"/>
          </w:tcPr>
          <w:p w14:paraId="366AA20D" w14:textId="19C7E20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2824" w:type="dxa"/>
            <w:shd w:val="clear" w:color="auto" w:fill="262626" w:themeFill="text1" w:themeFillTint="D9"/>
            <w:vAlign w:val="center"/>
          </w:tcPr>
          <w:p w14:paraId="33D7A4C4"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565" w:type="dxa"/>
            <w:shd w:val="clear" w:color="auto" w:fill="262626" w:themeFill="text1" w:themeFillTint="D9"/>
            <w:vAlign w:val="center"/>
          </w:tcPr>
          <w:p w14:paraId="72D8B716"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B7363F" w:rsidRPr="00F51763" w14:paraId="5B95941D" w14:textId="77777777" w:rsidTr="001B074B">
        <w:trPr>
          <w:trHeight w:val="795"/>
        </w:trPr>
        <w:tc>
          <w:tcPr>
            <w:tcW w:w="1616" w:type="dxa"/>
          </w:tcPr>
          <w:p w14:paraId="19A1AF9D" w14:textId="77777777" w:rsidR="00B7363F" w:rsidRPr="002340B9" w:rsidRDefault="00B7363F" w:rsidP="00B7363F">
            <w:pPr>
              <w:rPr>
                <w:rFonts w:ascii="Arial" w:hAnsi="Arial" w:cs="Arial"/>
                <w:b/>
                <w:sz w:val="20"/>
                <w:szCs w:val="20"/>
              </w:rPr>
            </w:pPr>
            <w:r w:rsidRPr="002340B9">
              <w:rPr>
                <w:rFonts w:ascii="Arial" w:hAnsi="Arial" w:cs="Arial"/>
                <w:b/>
                <w:sz w:val="20"/>
                <w:szCs w:val="20"/>
              </w:rPr>
              <w:t>Evidencias de Conocimiento:</w:t>
            </w:r>
          </w:p>
          <w:p w14:paraId="68C87837" w14:textId="77777777" w:rsidR="00B7363F" w:rsidRPr="002340B9" w:rsidRDefault="00B7363F" w:rsidP="00B7363F">
            <w:pPr>
              <w:rPr>
                <w:rFonts w:ascii="Arial" w:hAnsi="Arial" w:cs="Arial"/>
                <w:b/>
                <w:sz w:val="20"/>
                <w:szCs w:val="20"/>
              </w:rPr>
            </w:pPr>
          </w:p>
          <w:p w14:paraId="6DB8BCDB" w14:textId="77777777" w:rsidR="00B7363F" w:rsidRPr="002340B9" w:rsidRDefault="00B7363F" w:rsidP="00B7363F">
            <w:pPr>
              <w:rPr>
                <w:rFonts w:ascii="Arial" w:hAnsi="Arial" w:cs="Arial"/>
                <w:b/>
                <w:sz w:val="20"/>
                <w:szCs w:val="20"/>
              </w:rPr>
            </w:pPr>
            <w:r w:rsidRPr="002340B9">
              <w:rPr>
                <w:rFonts w:ascii="Arial" w:hAnsi="Arial" w:cs="Arial"/>
                <w:b/>
                <w:sz w:val="20"/>
                <w:szCs w:val="20"/>
              </w:rPr>
              <w:t>Evidencias de Desempeño</w:t>
            </w:r>
          </w:p>
          <w:p w14:paraId="63320675" w14:textId="59FC4A12" w:rsidR="00B7363F" w:rsidRPr="002340B9" w:rsidRDefault="00B7363F" w:rsidP="00B7363F">
            <w:pPr>
              <w:rPr>
                <w:rFonts w:ascii="Arial" w:hAnsi="Arial" w:cs="Arial"/>
                <w:b/>
                <w:sz w:val="20"/>
                <w:szCs w:val="20"/>
              </w:rPr>
            </w:pPr>
          </w:p>
          <w:p w14:paraId="112E9BBC" w14:textId="77777777" w:rsidR="00B7363F" w:rsidRPr="002340B9" w:rsidRDefault="00B7363F" w:rsidP="00B7363F">
            <w:pPr>
              <w:rPr>
                <w:rFonts w:ascii="Arial" w:hAnsi="Arial" w:cs="Arial"/>
                <w:b/>
                <w:sz w:val="20"/>
                <w:szCs w:val="20"/>
              </w:rPr>
            </w:pPr>
            <w:r w:rsidRPr="002340B9">
              <w:rPr>
                <w:rFonts w:ascii="Arial" w:hAnsi="Arial" w:cs="Arial"/>
                <w:b/>
                <w:sz w:val="20"/>
                <w:szCs w:val="20"/>
              </w:rPr>
              <w:t>Evidencias de Producto:</w:t>
            </w:r>
          </w:p>
          <w:p w14:paraId="645FCB30" w14:textId="051CE433" w:rsidR="00B7363F" w:rsidRPr="00F51763" w:rsidRDefault="00B7363F" w:rsidP="00B7363F">
            <w:pPr>
              <w:spacing w:line="240" w:lineRule="auto"/>
              <w:rPr>
                <w:rFonts w:cs="Calibri"/>
                <w:b/>
                <w:sz w:val="24"/>
                <w:szCs w:val="24"/>
              </w:rPr>
            </w:pPr>
          </w:p>
        </w:tc>
        <w:tc>
          <w:tcPr>
            <w:tcW w:w="1516" w:type="dxa"/>
          </w:tcPr>
          <w:p w14:paraId="78E424C3" w14:textId="77777777" w:rsidR="009E4F5D" w:rsidRPr="009E4F5D" w:rsidRDefault="009E4F5D" w:rsidP="009E4F5D">
            <w:pPr>
              <w:spacing w:line="240" w:lineRule="auto"/>
              <w:rPr>
                <w:rFonts w:cs="Calibri"/>
                <w:bCs/>
                <w:sz w:val="20"/>
                <w:szCs w:val="20"/>
              </w:rPr>
            </w:pPr>
            <w:r w:rsidRPr="009E4F5D">
              <w:rPr>
                <w:rFonts w:cs="Calibri"/>
                <w:bCs/>
                <w:sz w:val="20"/>
                <w:szCs w:val="20"/>
              </w:rPr>
              <w:t>Definición del ADN de marca.</w:t>
            </w:r>
          </w:p>
          <w:p w14:paraId="63634BD7" w14:textId="77777777" w:rsidR="009E4F5D" w:rsidRPr="009E4F5D" w:rsidRDefault="009E4F5D" w:rsidP="009E4F5D">
            <w:pPr>
              <w:spacing w:line="240" w:lineRule="auto"/>
              <w:rPr>
                <w:rFonts w:cs="Calibri"/>
                <w:bCs/>
                <w:sz w:val="20"/>
                <w:szCs w:val="20"/>
              </w:rPr>
            </w:pPr>
            <w:r w:rsidRPr="009E4F5D">
              <w:rPr>
                <w:rFonts w:cs="Calibri"/>
                <w:bCs/>
                <w:sz w:val="20"/>
                <w:szCs w:val="20"/>
              </w:rPr>
              <w:t>Construcción de mensaje publicitario.</w:t>
            </w:r>
          </w:p>
          <w:p w14:paraId="736172CF" w14:textId="77777777" w:rsidR="009E4F5D" w:rsidRPr="009E4F5D" w:rsidRDefault="009E4F5D" w:rsidP="009E4F5D">
            <w:pPr>
              <w:spacing w:line="240" w:lineRule="auto"/>
              <w:rPr>
                <w:rFonts w:cs="Calibri"/>
                <w:bCs/>
                <w:sz w:val="20"/>
                <w:szCs w:val="20"/>
              </w:rPr>
            </w:pPr>
            <w:r w:rsidRPr="009E4F5D">
              <w:rPr>
                <w:rFonts w:cs="Calibri"/>
                <w:bCs/>
                <w:sz w:val="20"/>
                <w:szCs w:val="20"/>
              </w:rPr>
              <w:t>Selección de paleta de color y estilo visual.</w:t>
            </w:r>
          </w:p>
          <w:p w14:paraId="0F537B8A" w14:textId="7C7E6B21" w:rsidR="00B7363F" w:rsidRPr="001C10B9" w:rsidRDefault="009E4F5D" w:rsidP="009E4F5D">
            <w:pPr>
              <w:spacing w:line="240" w:lineRule="auto"/>
              <w:rPr>
                <w:rFonts w:cs="Calibri"/>
                <w:bCs/>
                <w:sz w:val="20"/>
                <w:szCs w:val="20"/>
              </w:rPr>
            </w:pPr>
            <w:r w:rsidRPr="009E4F5D">
              <w:rPr>
                <w:rFonts w:cs="Calibri"/>
                <w:bCs/>
                <w:sz w:val="20"/>
                <w:szCs w:val="20"/>
              </w:rPr>
              <w:t>Desarrollo de propuesta de contenido para redes sociales.</w:t>
            </w:r>
          </w:p>
          <w:p w14:paraId="10B70359" w14:textId="77777777" w:rsidR="00B7363F" w:rsidRPr="001C10B9" w:rsidRDefault="00B7363F" w:rsidP="00B7363F">
            <w:pPr>
              <w:spacing w:line="240" w:lineRule="auto"/>
              <w:rPr>
                <w:rFonts w:cs="Calibri"/>
                <w:bCs/>
                <w:sz w:val="20"/>
                <w:szCs w:val="20"/>
              </w:rPr>
            </w:pPr>
          </w:p>
          <w:p w14:paraId="1574F07D" w14:textId="0D8F6A3E" w:rsidR="00B7363F" w:rsidRPr="00F51763" w:rsidRDefault="00B7363F" w:rsidP="00B7363F">
            <w:pPr>
              <w:spacing w:line="240" w:lineRule="auto"/>
              <w:rPr>
                <w:rFonts w:cs="Calibri"/>
                <w:b/>
                <w:sz w:val="24"/>
                <w:szCs w:val="24"/>
              </w:rPr>
            </w:pPr>
          </w:p>
        </w:tc>
        <w:tc>
          <w:tcPr>
            <w:tcW w:w="1409" w:type="dxa"/>
          </w:tcPr>
          <w:p w14:paraId="2B92BADE" w14:textId="4C3A26ED" w:rsidR="00B7363F" w:rsidRPr="00F51763" w:rsidRDefault="00B7363F" w:rsidP="00B7363F">
            <w:pPr>
              <w:spacing w:line="240" w:lineRule="auto"/>
              <w:rPr>
                <w:rFonts w:cs="Calibri"/>
                <w:b/>
                <w:sz w:val="24"/>
                <w:szCs w:val="24"/>
              </w:rPr>
            </w:pPr>
          </w:p>
        </w:tc>
        <w:tc>
          <w:tcPr>
            <w:tcW w:w="699" w:type="dxa"/>
          </w:tcPr>
          <w:p w14:paraId="24E5EC53" w14:textId="2AEEF0A5" w:rsidR="00B7363F" w:rsidRPr="00F51763" w:rsidRDefault="00B7363F" w:rsidP="00B7363F">
            <w:pPr>
              <w:spacing w:line="240" w:lineRule="auto"/>
              <w:rPr>
                <w:rFonts w:cs="Calibri"/>
                <w:b/>
                <w:sz w:val="24"/>
                <w:szCs w:val="24"/>
              </w:rPr>
            </w:pPr>
          </w:p>
        </w:tc>
        <w:tc>
          <w:tcPr>
            <w:tcW w:w="2824" w:type="dxa"/>
          </w:tcPr>
          <w:p w14:paraId="54662CD9" w14:textId="77777777" w:rsidR="001B074B" w:rsidRPr="001B074B" w:rsidRDefault="001B074B" w:rsidP="001B074B">
            <w:pPr>
              <w:autoSpaceDE w:val="0"/>
              <w:autoSpaceDN w:val="0"/>
              <w:adjustRightInd w:val="0"/>
              <w:spacing w:after="0" w:line="240" w:lineRule="auto"/>
              <w:rPr>
                <w:rFonts w:ascii="Arial" w:hAnsi="Arial" w:cs="Arial"/>
                <w:sz w:val="20"/>
                <w:szCs w:val="20"/>
                <w:lang w:eastAsia="es-CO"/>
              </w:rPr>
            </w:pPr>
            <w:r w:rsidRPr="001B074B">
              <w:rPr>
                <w:rFonts w:ascii="Arial" w:hAnsi="Arial" w:cs="Arial"/>
                <w:sz w:val="20"/>
                <w:szCs w:val="20"/>
                <w:lang w:eastAsia="es-CO"/>
              </w:rPr>
              <w:t>RA1.</w:t>
            </w:r>
          </w:p>
          <w:p w14:paraId="6ED362B0" w14:textId="77777777" w:rsidR="001B074B" w:rsidRPr="001B074B" w:rsidRDefault="001B074B" w:rsidP="001B074B">
            <w:pPr>
              <w:autoSpaceDE w:val="0"/>
              <w:autoSpaceDN w:val="0"/>
              <w:adjustRightInd w:val="0"/>
              <w:spacing w:after="0" w:line="240" w:lineRule="auto"/>
              <w:rPr>
                <w:rFonts w:ascii="Arial" w:hAnsi="Arial" w:cs="Arial"/>
                <w:sz w:val="20"/>
                <w:szCs w:val="20"/>
                <w:lang w:eastAsia="es-CO"/>
              </w:rPr>
            </w:pPr>
            <w:r w:rsidRPr="001B074B">
              <w:rPr>
                <w:rFonts w:ascii="Arial" w:hAnsi="Arial" w:cs="Arial"/>
                <w:sz w:val="20"/>
                <w:szCs w:val="20"/>
                <w:lang w:eastAsia="es-CO"/>
              </w:rPr>
              <w:t>COMPARA MERCADOS Y GAMIFICACIONES DEL SISTEMA MODA SEGÚN SU CLASIFICACIÓN.</w:t>
            </w:r>
          </w:p>
          <w:p w14:paraId="3E7DDC52" w14:textId="77777777" w:rsidR="001B074B" w:rsidRPr="001B074B" w:rsidRDefault="001B074B" w:rsidP="001B074B">
            <w:pPr>
              <w:autoSpaceDE w:val="0"/>
              <w:autoSpaceDN w:val="0"/>
              <w:adjustRightInd w:val="0"/>
              <w:spacing w:after="0" w:line="240" w:lineRule="auto"/>
              <w:rPr>
                <w:rFonts w:ascii="Arial" w:hAnsi="Arial" w:cs="Arial"/>
                <w:sz w:val="20"/>
                <w:szCs w:val="20"/>
                <w:lang w:eastAsia="es-CO"/>
              </w:rPr>
            </w:pPr>
            <w:r w:rsidRPr="001B074B">
              <w:rPr>
                <w:rFonts w:ascii="Arial" w:hAnsi="Arial" w:cs="Arial"/>
                <w:sz w:val="20"/>
                <w:szCs w:val="20"/>
                <w:lang w:eastAsia="es-CO"/>
              </w:rPr>
              <w:t xml:space="preserve">DESCRIBE TIPOS DE COLECCIONES DE MODA </w:t>
            </w:r>
            <w:proofErr w:type="gramStart"/>
            <w:r w:rsidRPr="001B074B">
              <w:rPr>
                <w:rFonts w:ascii="Arial" w:hAnsi="Arial" w:cs="Arial"/>
                <w:sz w:val="20"/>
                <w:szCs w:val="20"/>
                <w:lang w:eastAsia="es-CO"/>
              </w:rPr>
              <w:t>DE ACUERDO A</w:t>
            </w:r>
            <w:proofErr w:type="gramEnd"/>
            <w:r w:rsidRPr="001B074B">
              <w:rPr>
                <w:rFonts w:ascii="Arial" w:hAnsi="Arial" w:cs="Arial"/>
                <w:sz w:val="20"/>
                <w:szCs w:val="20"/>
                <w:lang w:eastAsia="es-CO"/>
              </w:rPr>
              <w:t xml:space="preserve"> TEMPORADA Y PRODUCTOS.</w:t>
            </w:r>
          </w:p>
          <w:p w14:paraId="7D79FC4B" w14:textId="77777777" w:rsidR="001B074B" w:rsidRPr="001B074B" w:rsidRDefault="001B074B" w:rsidP="001B074B">
            <w:pPr>
              <w:autoSpaceDE w:val="0"/>
              <w:autoSpaceDN w:val="0"/>
              <w:adjustRightInd w:val="0"/>
              <w:spacing w:after="0" w:line="240" w:lineRule="auto"/>
              <w:rPr>
                <w:rFonts w:ascii="Arial" w:hAnsi="Arial" w:cs="Arial"/>
                <w:sz w:val="20"/>
                <w:szCs w:val="20"/>
                <w:lang w:eastAsia="es-CO"/>
              </w:rPr>
            </w:pPr>
            <w:r w:rsidRPr="001B074B">
              <w:rPr>
                <w:rFonts w:ascii="Arial" w:hAnsi="Arial" w:cs="Arial"/>
                <w:sz w:val="20"/>
                <w:szCs w:val="20"/>
                <w:lang w:eastAsia="es-CO"/>
              </w:rPr>
              <w:t>RELACIONA PRODUCTOS DE INDUMENTARIA SEGÚN DE TIPOS DE COLECCIONES Y SERIES.</w:t>
            </w:r>
          </w:p>
          <w:p w14:paraId="4BD0C687" w14:textId="77777777" w:rsidR="001B074B" w:rsidRPr="001B074B" w:rsidRDefault="001B074B" w:rsidP="001B074B">
            <w:pPr>
              <w:autoSpaceDE w:val="0"/>
              <w:autoSpaceDN w:val="0"/>
              <w:adjustRightInd w:val="0"/>
              <w:spacing w:after="0" w:line="240" w:lineRule="auto"/>
              <w:rPr>
                <w:rFonts w:ascii="Arial" w:hAnsi="Arial" w:cs="Arial"/>
                <w:sz w:val="20"/>
                <w:szCs w:val="20"/>
                <w:lang w:eastAsia="es-CO"/>
              </w:rPr>
            </w:pPr>
            <w:r w:rsidRPr="001B074B">
              <w:rPr>
                <w:rFonts w:ascii="Arial" w:hAnsi="Arial" w:cs="Arial"/>
                <w:sz w:val="20"/>
                <w:szCs w:val="20"/>
                <w:lang w:eastAsia="es-CO"/>
              </w:rPr>
              <w:t>RA2.</w:t>
            </w:r>
          </w:p>
          <w:p w14:paraId="235CF77F" w14:textId="77777777" w:rsidR="001B074B" w:rsidRPr="001B074B" w:rsidRDefault="001B074B" w:rsidP="001B074B">
            <w:pPr>
              <w:autoSpaceDE w:val="0"/>
              <w:autoSpaceDN w:val="0"/>
              <w:adjustRightInd w:val="0"/>
              <w:spacing w:after="0" w:line="240" w:lineRule="auto"/>
              <w:rPr>
                <w:rFonts w:ascii="Arial" w:hAnsi="Arial" w:cs="Arial"/>
                <w:sz w:val="20"/>
                <w:szCs w:val="20"/>
                <w:lang w:eastAsia="es-CO"/>
              </w:rPr>
            </w:pPr>
            <w:r w:rsidRPr="001B074B">
              <w:rPr>
                <w:rFonts w:ascii="Arial" w:hAnsi="Arial" w:cs="Arial"/>
                <w:sz w:val="20"/>
                <w:szCs w:val="20"/>
                <w:lang w:eastAsia="es-CO"/>
              </w:rPr>
              <w:t>RELACIONA CONCEPTOS DE FORMA, COLOR Y TIPOGRAFÍA SEGÚN SUS TIPOLOGÍAS Y CLASIFICACIONES.</w:t>
            </w:r>
          </w:p>
          <w:p w14:paraId="408F7D6E" w14:textId="77777777" w:rsidR="001B074B" w:rsidRPr="001B074B" w:rsidRDefault="001B074B" w:rsidP="001B074B">
            <w:pPr>
              <w:autoSpaceDE w:val="0"/>
              <w:autoSpaceDN w:val="0"/>
              <w:adjustRightInd w:val="0"/>
              <w:spacing w:after="0" w:line="240" w:lineRule="auto"/>
              <w:rPr>
                <w:rFonts w:ascii="Arial" w:hAnsi="Arial" w:cs="Arial"/>
                <w:sz w:val="20"/>
                <w:szCs w:val="20"/>
                <w:lang w:eastAsia="es-CO"/>
              </w:rPr>
            </w:pPr>
            <w:r w:rsidRPr="001B074B">
              <w:rPr>
                <w:rFonts w:ascii="Arial" w:hAnsi="Arial" w:cs="Arial"/>
                <w:sz w:val="20"/>
                <w:szCs w:val="20"/>
                <w:lang w:eastAsia="es-CO"/>
              </w:rPr>
              <w:t>DISTINGUE TIPOS DE DISCURSO DE MARCA A TRAVÉS DE SUS MENSAJES PUBLICITARIOS.</w:t>
            </w:r>
          </w:p>
          <w:p w14:paraId="5BCBCAF0" w14:textId="77777777" w:rsidR="001B074B" w:rsidRPr="001B074B" w:rsidRDefault="001B074B" w:rsidP="001B074B">
            <w:pPr>
              <w:autoSpaceDE w:val="0"/>
              <w:autoSpaceDN w:val="0"/>
              <w:adjustRightInd w:val="0"/>
              <w:spacing w:after="0" w:line="240" w:lineRule="auto"/>
              <w:rPr>
                <w:rFonts w:ascii="Arial" w:hAnsi="Arial" w:cs="Arial"/>
                <w:sz w:val="20"/>
                <w:szCs w:val="20"/>
                <w:lang w:eastAsia="es-CO"/>
              </w:rPr>
            </w:pPr>
            <w:r w:rsidRPr="001B074B">
              <w:rPr>
                <w:rFonts w:ascii="Arial" w:hAnsi="Arial" w:cs="Arial"/>
                <w:sz w:val="20"/>
                <w:szCs w:val="20"/>
                <w:lang w:eastAsia="es-CO"/>
              </w:rPr>
              <w:t>ASOCIA LOS DIFERENTES CANALES DE COMUNICACIÓN SEGÚN EL PÚBLICO ESPECIFICO DE LA MARCA.</w:t>
            </w:r>
          </w:p>
          <w:p w14:paraId="34353B32" w14:textId="77777777" w:rsidR="001B074B" w:rsidRPr="001B074B" w:rsidRDefault="001B074B" w:rsidP="001B074B">
            <w:pPr>
              <w:autoSpaceDE w:val="0"/>
              <w:autoSpaceDN w:val="0"/>
              <w:adjustRightInd w:val="0"/>
              <w:spacing w:after="0" w:line="240" w:lineRule="auto"/>
              <w:rPr>
                <w:rFonts w:ascii="Arial" w:hAnsi="Arial" w:cs="Arial"/>
                <w:sz w:val="20"/>
                <w:szCs w:val="20"/>
                <w:lang w:eastAsia="es-CO"/>
              </w:rPr>
            </w:pPr>
            <w:r w:rsidRPr="001B074B">
              <w:rPr>
                <w:rFonts w:ascii="Arial" w:hAnsi="Arial" w:cs="Arial"/>
                <w:sz w:val="20"/>
                <w:szCs w:val="20"/>
                <w:lang w:eastAsia="es-CO"/>
              </w:rPr>
              <w:t>RA3.</w:t>
            </w:r>
          </w:p>
          <w:p w14:paraId="792CB71D" w14:textId="77777777" w:rsidR="001B074B" w:rsidRPr="001B074B" w:rsidRDefault="001B074B" w:rsidP="001B074B">
            <w:pPr>
              <w:autoSpaceDE w:val="0"/>
              <w:autoSpaceDN w:val="0"/>
              <w:adjustRightInd w:val="0"/>
              <w:spacing w:after="0" w:line="240" w:lineRule="auto"/>
              <w:rPr>
                <w:rFonts w:ascii="Arial" w:hAnsi="Arial" w:cs="Arial"/>
                <w:sz w:val="20"/>
                <w:szCs w:val="20"/>
                <w:lang w:eastAsia="es-CO"/>
              </w:rPr>
            </w:pPr>
            <w:r w:rsidRPr="001B074B">
              <w:rPr>
                <w:rFonts w:ascii="Arial" w:hAnsi="Arial" w:cs="Arial"/>
                <w:sz w:val="20"/>
                <w:szCs w:val="20"/>
                <w:lang w:eastAsia="es-CO"/>
              </w:rPr>
              <w:t xml:space="preserve">INTERPRETA DIFERENTES MODELOS DE COMUNICACIÓN DE UNA MARCA SEGÚN SUS </w:t>
            </w:r>
            <w:r w:rsidRPr="001B074B">
              <w:rPr>
                <w:rFonts w:ascii="Arial" w:hAnsi="Arial" w:cs="Arial"/>
                <w:sz w:val="20"/>
                <w:szCs w:val="20"/>
                <w:lang w:eastAsia="es-CO"/>
              </w:rPr>
              <w:lastRenderedPageBreak/>
              <w:t>CARACTERÍSTICAS DE</w:t>
            </w:r>
          </w:p>
          <w:p w14:paraId="4379DE74" w14:textId="77777777" w:rsidR="001B074B" w:rsidRPr="001B074B" w:rsidRDefault="001B074B" w:rsidP="001B074B">
            <w:pPr>
              <w:autoSpaceDE w:val="0"/>
              <w:autoSpaceDN w:val="0"/>
              <w:adjustRightInd w:val="0"/>
              <w:spacing w:after="0" w:line="240" w:lineRule="auto"/>
              <w:rPr>
                <w:rFonts w:ascii="Arial" w:hAnsi="Arial" w:cs="Arial"/>
                <w:sz w:val="20"/>
                <w:szCs w:val="20"/>
                <w:lang w:eastAsia="es-CO"/>
              </w:rPr>
            </w:pPr>
            <w:r w:rsidRPr="001B074B">
              <w:rPr>
                <w:rFonts w:ascii="Arial" w:hAnsi="Arial" w:cs="Arial"/>
                <w:sz w:val="20"/>
                <w:szCs w:val="20"/>
                <w:lang w:eastAsia="es-CO"/>
              </w:rPr>
              <w:t>IMPACTO.</w:t>
            </w:r>
          </w:p>
          <w:p w14:paraId="3557D8FD" w14:textId="77777777" w:rsidR="001B074B" w:rsidRPr="001B074B" w:rsidRDefault="001B074B" w:rsidP="001B074B">
            <w:pPr>
              <w:autoSpaceDE w:val="0"/>
              <w:autoSpaceDN w:val="0"/>
              <w:adjustRightInd w:val="0"/>
              <w:spacing w:after="0" w:line="240" w:lineRule="auto"/>
              <w:rPr>
                <w:rFonts w:ascii="Arial" w:hAnsi="Arial" w:cs="Arial"/>
                <w:sz w:val="20"/>
                <w:szCs w:val="20"/>
                <w:lang w:eastAsia="es-CO"/>
              </w:rPr>
            </w:pPr>
            <w:r w:rsidRPr="001B074B">
              <w:rPr>
                <w:rFonts w:ascii="Arial" w:hAnsi="Arial" w:cs="Arial"/>
                <w:sz w:val="20"/>
                <w:szCs w:val="20"/>
                <w:lang w:eastAsia="es-CO"/>
              </w:rPr>
              <w:t xml:space="preserve">BOSQUEJA CONCEPTOS DE CAMPAÑAS PUBLICITARIAS Y CONTENIDOS DE MARCA </w:t>
            </w:r>
            <w:proofErr w:type="gramStart"/>
            <w:r w:rsidRPr="001B074B">
              <w:rPr>
                <w:rFonts w:ascii="Arial" w:hAnsi="Arial" w:cs="Arial"/>
                <w:sz w:val="20"/>
                <w:szCs w:val="20"/>
                <w:lang w:eastAsia="es-CO"/>
              </w:rPr>
              <w:t>DE ACUERDO A</w:t>
            </w:r>
            <w:proofErr w:type="gramEnd"/>
            <w:r w:rsidRPr="001B074B">
              <w:rPr>
                <w:rFonts w:ascii="Arial" w:hAnsi="Arial" w:cs="Arial"/>
                <w:sz w:val="20"/>
                <w:szCs w:val="20"/>
                <w:lang w:eastAsia="es-CO"/>
              </w:rPr>
              <w:t xml:space="preserve"> LAS</w:t>
            </w:r>
          </w:p>
          <w:p w14:paraId="062C3B61" w14:textId="77777777" w:rsidR="001B074B" w:rsidRPr="001B074B" w:rsidRDefault="001B074B" w:rsidP="001B074B">
            <w:pPr>
              <w:autoSpaceDE w:val="0"/>
              <w:autoSpaceDN w:val="0"/>
              <w:adjustRightInd w:val="0"/>
              <w:spacing w:after="0" w:line="240" w:lineRule="auto"/>
              <w:rPr>
                <w:rFonts w:ascii="Arial" w:hAnsi="Arial" w:cs="Arial"/>
                <w:sz w:val="20"/>
                <w:szCs w:val="20"/>
                <w:lang w:eastAsia="es-CO"/>
              </w:rPr>
            </w:pPr>
            <w:r w:rsidRPr="001B074B">
              <w:rPr>
                <w:rFonts w:ascii="Arial" w:hAnsi="Arial" w:cs="Arial"/>
                <w:sz w:val="20"/>
                <w:szCs w:val="20"/>
                <w:lang w:eastAsia="es-CO"/>
              </w:rPr>
              <w:t>NECESIDADES DEL CLIENTE FINAL.</w:t>
            </w:r>
          </w:p>
          <w:p w14:paraId="69EEA711" w14:textId="77777777" w:rsidR="001B074B" w:rsidRPr="001B074B" w:rsidRDefault="001B074B" w:rsidP="001B074B">
            <w:pPr>
              <w:autoSpaceDE w:val="0"/>
              <w:autoSpaceDN w:val="0"/>
              <w:adjustRightInd w:val="0"/>
              <w:spacing w:after="0" w:line="240" w:lineRule="auto"/>
              <w:rPr>
                <w:rFonts w:ascii="Arial" w:hAnsi="Arial" w:cs="Arial"/>
                <w:sz w:val="20"/>
                <w:szCs w:val="20"/>
                <w:lang w:eastAsia="es-CO"/>
              </w:rPr>
            </w:pPr>
            <w:r w:rsidRPr="001B074B">
              <w:rPr>
                <w:rFonts w:ascii="Arial" w:hAnsi="Arial" w:cs="Arial"/>
                <w:sz w:val="20"/>
                <w:szCs w:val="20"/>
                <w:lang w:eastAsia="es-CO"/>
              </w:rPr>
              <w:t>PROPONE ESTRATEGIAS DE MARKETING SEGÚN REQUERIMIENTOS DE LA MARCA.</w:t>
            </w:r>
          </w:p>
          <w:p w14:paraId="038C252D" w14:textId="77777777" w:rsidR="001B074B" w:rsidRPr="001B074B" w:rsidRDefault="001B074B" w:rsidP="001B074B">
            <w:pPr>
              <w:autoSpaceDE w:val="0"/>
              <w:autoSpaceDN w:val="0"/>
              <w:adjustRightInd w:val="0"/>
              <w:spacing w:after="0" w:line="240" w:lineRule="auto"/>
              <w:rPr>
                <w:rFonts w:ascii="Arial" w:hAnsi="Arial" w:cs="Arial"/>
                <w:sz w:val="20"/>
                <w:szCs w:val="20"/>
                <w:lang w:eastAsia="es-CO"/>
              </w:rPr>
            </w:pPr>
            <w:r w:rsidRPr="001B074B">
              <w:rPr>
                <w:rFonts w:ascii="Arial" w:hAnsi="Arial" w:cs="Arial"/>
                <w:sz w:val="20"/>
                <w:szCs w:val="20"/>
                <w:lang w:eastAsia="es-CO"/>
              </w:rPr>
              <w:t>RA4.</w:t>
            </w:r>
          </w:p>
          <w:p w14:paraId="327AD556" w14:textId="77777777" w:rsidR="001B074B" w:rsidRPr="001B074B" w:rsidRDefault="001B074B" w:rsidP="001B074B">
            <w:pPr>
              <w:autoSpaceDE w:val="0"/>
              <w:autoSpaceDN w:val="0"/>
              <w:adjustRightInd w:val="0"/>
              <w:spacing w:after="0" w:line="240" w:lineRule="auto"/>
              <w:rPr>
                <w:rFonts w:ascii="Arial" w:hAnsi="Arial" w:cs="Arial"/>
                <w:sz w:val="20"/>
                <w:szCs w:val="20"/>
                <w:lang w:eastAsia="es-CO"/>
              </w:rPr>
            </w:pPr>
            <w:r w:rsidRPr="001B074B">
              <w:rPr>
                <w:rFonts w:ascii="Arial" w:hAnsi="Arial" w:cs="Arial"/>
                <w:sz w:val="20"/>
                <w:szCs w:val="20"/>
                <w:lang w:eastAsia="es-CO"/>
              </w:rPr>
              <w:t>RELACIONA CANALES DE COMUNICACIÓN SEGÚN LOS TIPOS DE ENGAGEMENT.</w:t>
            </w:r>
          </w:p>
          <w:p w14:paraId="2D57219B" w14:textId="77777777" w:rsidR="001B074B" w:rsidRPr="001B074B" w:rsidRDefault="001B074B" w:rsidP="001B074B">
            <w:pPr>
              <w:autoSpaceDE w:val="0"/>
              <w:autoSpaceDN w:val="0"/>
              <w:adjustRightInd w:val="0"/>
              <w:spacing w:after="0" w:line="240" w:lineRule="auto"/>
              <w:rPr>
                <w:rFonts w:ascii="Arial" w:hAnsi="Arial" w:cs="Arial"/>
                <w:sz w:val="20"/>
                <w:szCs w:val="20"/>
                <w:lang w:eastAsia="es-CO"/>
              </w:rPr>
            </w:pPr>
            <w:r w:rsidRPr="001B074B">
              <w:rPr>
                <w:rFonts w:ascii="Arial" w:hAnsi="Arial" w:cs="Arial"/>
                <w:sz w:val="20"/>
                <w:szCs w:val="20"/>
                <w:lang w:eastAsia="es-CO"/>
              </w:rPr>
              <w:t>COMPARA ESTUDIOS DE CASO REAL SEGÚN TIPO DE CAMPAÑA Y CONSTRUCCIÓN DE MARCA</w:t>
            </w:r>
          </w:p>
          <w:p w14:paraId="23A802B2" w14:textId="1F9C532C" w:rsidR="00B7363F" w:rsidRPr="00F51763" w:rsidRDefault="001B074B" w:rsidP="001B074B">
            <w:pPr>
              <w:autoSpaceDE w:val="0"/>
              <w:autoSpaceDN w:val="0"/>
              <w:adjustRightInd w:val="0"/>
              <w:spacing w:after="0" w:line="240" w:lineRule="auto"/>
              <w:rPr>
                <w:rFonts w:cs="Calibri"/>
                <w:b/>
                <w:sz w:val="24"/>
                <w:szCs w:val="24"/>
              </w:rPr>
            </w:pPr>
            <w:r w:rsidRPr="001B074B">
              <w:rPr>
                <w:rFonts w:ascii="Arial" w:hAnsi="Arial" w:cs="Arial"/>
                <w:sz w:val="20"/>
                <w:szCs w:val="20"/>
                <w:lang w:eastAsia="es-CO"/>
              </w:rPr>
              <w:t>INTERPRETA MÉTRICAS DE PERFILES DE REDES SOCIALES A PARTIR DE PAUTAS</w:t>
            </w:r>
            <w:r>
              <w:rPr>
                <w:rFonts w:ascii="Arial" w:hAnsi="Arial" w:cs="Arial"/>
                <w:sz w:val="20"/>
                <w:szCs w:val="20"/>
                <w:lang w:eastAsia="es-CO"/>
              </w:rPr>
              <w:t xml:space="preserve"> P</w:t>
            </w:r>
            <w:r w:rsidRPr="001B074B">
              <w:rPr>
                <w:rFonts w:ascii="Arial" w:hAnsi="Arial" w:cs="Arial"/>
                <w:sz w:val="20"/>
                <w:szCs w:val="20"/>
                <w:lang w:eastAsia="es-CO"/>
              </w:rPr>
              <w:t>UBLICITARIAS DE LA</w:t>
            </w:r>
            <w:r>
              <w:rPr>
                <w:rFonts w:ascii="Arial" w:hAnsi="Arial" w:cs="Arial"/>
                <w:sz w:val="20"/>
                <w:szCs w:val="20"/>
                <w:lang w:eastAsia="es-CO"/>
              </w:rPr>
              <w:t xml:space="preserve"> </w:t>
            </w:r>
            <w:r w:rsidRPr="001B074B">
              <w:rPr>
                <w:rFonts w:ascii="Arial" w:hAnsi="Arial" w:cs="Arial"/>
                <w:sz w:val="20"/>
                <w:szCs w:val="20"/>
                <w:lang w:eastAsia="es-CO"/>
              </w:rPr>
              <w:t>MARCA.</w:t>
            </w:r>
          </w:p>
        </w:tc>
        <w:tc>
          <w:tcPr>
            <w:tcW w:w="1565" w:type="dxa"/>
          </w:tcPr>
          <w:p w14:paraId="4D4BA9DF" w14:textId="77777777" w:rsidR="00B520F4" w:rsidRPr="002340B9" w:rsidRDefault="00B520F4" w:rsidP="00B520F4">
            <w:pPr>
              <w:jc w:val="center"/>
              <w:rPr>
                <w:rFonts w:ascii="Arial" w:hAnsi="Arial" w:cs="Arial"/>
                <w:b/>
                <w:sz w:val="20"/>
                <w:szCs w:val="20"/>
              </w:rPr>
            </w:pPr>
            <w:r w:rsidRPr="002340B9">
              <w:rPr>
                <w:rFonts w:ascii="Arial" w:hAnsi="Arial" w:cs="Arial"/>
                <w:b/>
                <w:sz w:val="20"/>
                <w:szCs w:val="20"/>
              </w:rPr>
              <w:lastRenderedPageBreak/>
              <w:t xml:space="preserve">Técnica: formulación de preguntas. </w:t>
            </w:r>
          </w:p>
          <w:p w14:paraId="6AC0AF78" w14:textId="77777777" w:rsidR="00B520F4" w:rsidRPr="002340B9" w:rsidRDefault="00B520F4" w:rsidP="00B520F4">
            <w:pPr>
              <w:jc w:val="center"/>
              <w:rPr>
                <w:rFonts w:ascii="Arial" w:hAnsi="Arial" w:cs="Arial"/>
                <w:b/>
                <w:sz w:val="20"/>
                <w:szCs w:val="20"/>
              </w:rPr>
            </w:pPr>
            <w:r w:rsidRPr="002340B9">
              <w:rPr>
                <w:rFonts w:ascii="Arial" w:hAnsi="Arial" w:cs="Arial"/>
                <w:b/>
                <w:sz w:val="20"/>
                <w:szCs w:val="20"/>
              </w:rPr>
              <w:t>Instrumento: cuestionario</w:t>
            </w:r>
          </w:p>
          <w:p w14:paraId="7D18782A" w14:textId="77777777" w:rsidR="00B520F4" w:rsidRPr="002340B9" w:rsidRDefault="00B520F4" w:rsidP="00B520F4">
            <w:pPr>
              <w:jc w:val="center"/>
              <w:rPr>
                <w:rFonts w:ascii="Arial" w:hAnsi="Arial" w:cs="Arial"/>
                <w:b/>
                <w:sz w:val="20"/>
                <w:szCs w:val="20"/>
              </w:rPr>
            </w:pPr>
          </w:p>
          <w:p w14:paraId="2EC6E0D7" w14:textId="77777777" w:rsidR="00B520F4" w:rsidRPr="002340B9" w:rsidRDefault="00B520F4" w:rsidP="00B520F4">
            <w:pPr>
              <w:jc w:val="center"/>
              <w:rPr>
                <w:rFonts w:ascii="Arial" w:hAnsi="Arial" w:cs="Arial"/>
                <w:b/>
                <w:sz w:val="20"/>
                <w:szCs w:val="20"/>
              </w:rPr>
            </w:pPr>
            <w:r w:rsidRPr="002340B9">
              <w:rPr>
                <w:rFonts w:ascii="Arial" w:hAnsi="Arial" w:cs="Arial"/>
                <w:b/>
                <w:sz w:val="20"/>
                <w:szCs w:val="20"/>
              </w:rPr>
              <w:t>Técnica: Observación directa</w:t>
            </w:r>
          </w:p>
          <w:p w14:paraId="1EAC5C11" w14:textId="77777777" w:rsidR="00B520F4" w:rsidRPr="002340B9" w:rsidRDefault="00B520F4" w:rsidP="00B520F4">
            <w:pPr>
              <w:jc w:val="center"/>
              <w:rPr>
                <w:rFonts w:ascii="Arial" w:hAnsi="Arial" w:cs="Arial"/>
                <w:b/>
                <w:sz w:val="20"/>
                <w:szCs w:val="20"/>
              </w:rPr>
            </w:pPr>
            <w:r w:rsidRPr="002340B9">
              <w:rPr>
                <w:rFonts w:ascii="Arial" w:hAnsi="Arial" w:cs="Arial"/>
                <w:b/>
                <w:sz w:val="20"/>
                <w:szCs w:val="20"/>
              </w:rPr>
              <w:t>Instrumento: Lista de chequeo de Desempeño</w:t>
            </w:r>
          </w:p>
          <w:p w14:paraId="5554C859" w14:textId="77777777" w:rsidR="00B520F4" w:rsidRPr="002340B9" w:rsidRDefault="00B520F4" w:rsidP="00B520F4">
            <w:pPr>
              <w:jc w:val="center"/>
              <w:rPr>
                <w:rFonts w:ascii="Arial" w:hAnsi="Arial" w:cs="Arial"/>
                <w:b/>
                <w:sz w:val="20"/>
                <w:szCs w:val="20"/>
              </w:rPr>
            </w:pPr>
            <w:r w:rsidRPr="002340B9">
              <w:rPr>
                <w:rFonts w:ascii="Arial" w:hAnsi="Arial" w:cs="Arial"/>
                <w:b/>
                <w:sz w:val="20"/>
                <w:szCs w:val="20"/>
              </w:rPr>
              <w:t>Técnica: Valoración de producto</w:t>
            </w:r>
          </w:p>
          <w:p w14:paraId="3096E5CF" w14:textId="77777777" w:rsidR="00B520F4" w:rsidRPr="002340B9" w:rsidRDefault="00B520F4" w:rsidP="00B520F4">
            <w:pPr>
              <w:jc w:val="center"/>
              <w:rPr>
                <w:rFonts w:ascii="Arial" w:hAnsi="Arial" w:cs="Arial"/>
                <w:b/>
                <w:sz w:val="20"/>
                <w:szCs w:val="20"/>
              </w:rPr>
            </w:pPr>
            <w:r w:rsidRPr="002340B9">
              <w:rPr>
                <w:rFonts w:ascii="Arial" w:hAnsi="Arial" w:cs="Arial"/>
                <w:b/>
                <w:sz w:val="20"/>
                <w:szCs w:val="20"/>
              </w:rPr>
              <w:t>Instrumento: lista de chequeo de producto</w:t>
            </w:r>
          </w:p>
          <w:p w14:paraId="7F7C38A2" w14:textId="77777777" w:rsidR="00B7363F" w:rsidRPr="00F51763" w:rsidRDefault="00B7363F" w:rsidP="00B7363F">
            <w:pPr>
              <w:spacing w:line="240" w:lineRule="auto"/>
              <w:jc w:val="center"/>
              <w:rPr>
                <w:rFonts w:cs="Calibri"/>
                <w:b/>
                <w:sz w:val="24"/>
                <w:szCs w:val="24"/>
              </w:rPr>
            </w:pP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tab/>
      </w:r>
    </w:p>
    <w:p w14:paraId="0CCB4776" w14:textId="0C1B060A" w:rsidR="00F51763" w:rsidRDefault="00B53D0D" w:rsidP="009448E8">
      <w:pPr>
        <w:tabs>
          <w:tab w:val="left" w:pos="1470"/>
        </w:tabs>
        <w:spacing w:after="0" w:line="360" w:lineRule="auto"/>
        <w:jc w:val="both"/>
        <w:rPr>
          <w:rFonts w:cs="Calibri"/>
          <w:b/>
          <w:sz w:val="24"/>
          <w:szCs w:val="24"/>
        </w:rPr>
      </w:pPr>
      <w:r w:rsidRPr="00F51763">
        <w:rPr>
          <w:rFonts w:cs="Calibri"/>
          <w:b/>
          <w:sz w:val="24"/>
          <w:szCs w:val="24"/>
        </w:rPr>
        <w:t>5. GLOSARIO DE TÉRMINOS</w:t>
      </w:r>
    </w:p>
    <w:p w14:paraId="19DD956E"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Branding:</w:t>
      </w:r>
    </w:p>
    <w:p w14:paraId="64BA6604"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Proceso estratégico mediante el cual se construye, gestiona y posiciona una marca en la mente del consumidor a través de elementos visuales, conceptuales y comunicativos.</w:t>
      </w:r>
    </w:p>
    <w:p w14:paraId="5DE8851D"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
    <w:p w14:paraId="3C478553"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roofErr w:type="spellStart"/>
      <w:r w:rsidRPr="00840ABE">
        <w:rPr>
          <w:rFonts w:ascii="Arial" w:eastAsia="Times New Roman" w:hAnsi="Arial" w:cs="Arial"/>
          <w:b/>
          <w:bCs/>
          <w:color w:val="222222"/>
          <w:sz w:val="20"/>
          <w:szCs w:val="20"/>
          <w:lang w:eastAsia="es-CO"/>
        </w:rPr>
        <w:t>Branded</w:t>
      </w:r>
      <w:proofErr w:type="spellEnd"/>
      <w:r w:rsidRPr="00840ABE">
        <w:rPr>
          <w:rFonts w:ascii="Arial" w:eastAsia="Times New Roman" w:hAnsi="Arial" w:cs="Arial"/>
          <w:b/>
          <w:bCs/>
          <w:color w:val="222222"/>
          <w:sz w:val="20"/>
          <w:szCs w:val="20"/>
          <w:lang w:eastAsia="es-CO"/>
        </w:rPr>
        <w:t xml:space="preserve"> Content:</w:t>
      </w:r>
    </w:p>
    <w:p w14:paraId="1ED28830"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Estrategia de marketing que consiste en crear contenidos relevantes y de valor asociados a una marca con el fin de conectar emocionalmente con el público objetivo.</w:t>
      </w:r>
    </w:p>
    <w:p w14:paraId="0DBF5469"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
    <w:p w14:paraId="0015F1C0"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Brief de marca:</w:t>
      </w:r>
    </w:p>
    <w:p w14:paraId="64E80FAA"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Documento que reúne la información clave para el desarrollo de una estrategia de comunicación o campaña publicitaria, incluyendo objetivos, público objetivo, mensaje y lineamientos de marca.</w:t>
      </w:r>
    </w:p>
    <w:p w14:paraId="35ADE073"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
    <w:p w14:paraId="6A886E45"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Cadena de valor de la marca:</w:t>
      </w:r>
    </w:p>
    <w:p w14:paraId="0EFB4CBF"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lastRenderedPageBreak/>
        <w:t>Conjunto de actividades que contribuyen a la creación, desarrollo y posicionamiento de una marca dentro del mercado.</w:t>
      </w:r>
    </w:p>
    <w:p w14:paraId="59BC02A4"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
    <w:p w14:paraId="1CBE43D1"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Campaña de comunicación:</w:t>
      </w:r>
    </w:p>
    <w:p w14:paraId="4A3C7487"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Conjunto de acciones estratégicas diseñadas para transmitir un mensaje de marca a través de diferentes medios y canales.</w:t>
      </w:r>
    </w:p>
    <w:p w14:paraId="0C4F4373"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
    <w:p w14:paraId="57DB558A"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Concepto de marca:</w:t>
      </w:r>
    </w:p>
    <w:p w14:paraId="146D62E8"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Idea central que define la identidad, personalidad y propósito de una marca.</w:t>
      </w:r>
    </w:p>
    <w:p w14:paraId="4378149B"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
    <w:p w14:paraId="70BB4C3B"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roofErr w:type="spellStart"/>
      <w:r w:rsidRPr="00840ABE">
        <w:rPr>
          <w:rFonts w:ascii="Arial" w:eastAsia="Times New Roman" w:hAnsi="Arial" w:cs="Arial"/>
          <w:b/>
          <w:bCs/>
          <w:color w:val="222222"/>
          <w:sz w:val="20"/>
          <w:szCs w:val="20"/>
          <w:lang w:eastAsia="es-CO"/>
        </w:rPr>
        <w:t>Engagement</w:t>
      </w:r>
      <w:proofErr w:type="spellEnd"/>
      <w:r w:rsidRPr="00840ABE">
        <w:rPr>
          <w:rFonts w:ascii="Arial" w:eastAsia="Times New Roman" w:hAnsi="Arial" w:cs="Arial"/>
          <w:b/>
          <w:bCs/>
          <w:color w:val="222222"/>
          <w:sz w:val="20"/>
          <w:szCs w:val="20"/>
          <w:lang w:eastAsia="es-CO"/>
        </w:rPr>
        <w:t>:</w:t>
      </w:r>
    </w:p>
    <w:p w14:paraId="5C68700A"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Nivel de interacción y conexión emocional que el público establece con una marca a través de contenidos y experiencias.</w:t>
      </w:r>
    </w:p>
    <w:p w14:paraId="2D9F0C2C"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
    <w:p w14:paraId="49A2B3F9"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Identidad de marca:</w:t>
      </w:r>
    </w:p>
    <w:p w14:paraId="01DF35F2"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Conjunto de elementos visuales, conceptuales y simbólicos que representan a una marca y la diferencian de otras.</w:t>
      </w:r>
    </w:p>
    <w:p w14:paraId="6B253A43"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
    <w:p w14:paraId="0E3902C6"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roofErr w:type="spellStart"/>
      <w:r w:rsidRPr="00840ABE">
        <w:rPr>
          <w:rFonts w:ascii="Arial" w:eastAsia="Times New Roman" w:hAnsi="Arial" w:cs="Arial"/>
          <w:b/>
          <w:bCs/>
          <w:color w:val="222222"/>
          <w:sz w:val="20"/>
          <w:szCs w:val="20"/>
          <w:lang w:eastAsia="es-CO"/>
        </w:rPr>
        <w:t>Insight</w:t>
      </w:r>
      <w:proofErr w:type="spellEnd"/>
      <w:r w:rsidRPr="00840ABE">
        <w:rPr>
          <w:rFonts w:ascii="Arial" w:eastAsia="Times New Roman" w:hAnsi="Arial" w:cs="Arial"/>
          <w:b/>
          <w:bCs/>
          <w:color w:val="222222"/>
          <w:sz w:val="20"/>
          <w:szCs w:val="20"/>
          <w:lang w:eastAsia="es-CO"/>
        </w:rPr>
        <w:t>:</w:t>
      </w:r>
    </w:p>
    <w:p w14:paraId="3C2C15A9"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Comprensión profunda de las necesidades, motivaciones o comportamientos del consumidor que orienta estrategias de comunicación.</w:t>
      </w:r>
    </w:p>
    <w:p w14:paraId="0247C2EC"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
    <w:p w14:paraId="160D9900"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Marketing digital:</w:t>
      </w:r>
    </w:p>
    <w:p w14:paraId="22B3507F"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Conjunto de estrategias de promoción y posicionamiento realizadas a través de medios y plataformas digitales.</w:t>
      </w:r>
    </w:p>
    <w:p w14:paraId="5423EB28"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
    <w:p w14:paraId="01014144"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Mensaje publicitario:</w:t>
      </w:r>
    </w:p>
    <w:p w14:paraId="2831781D"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Comunicación estratégica diseñada para transmitir los valores y propuesta de una marca al público objetivo.</w:t>
      </w:r>
    </w:p>
    <w:p w14:paraId="0CD9C309"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
    <w:p w14:paraId="191BEEBA"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roofErr w:type="spellStart"/>
      <w:r w:rsidRPr="00840ABE">
        <w:rPr>
          <w:rFonts w:ascii="Arial" w:eastAsia="Times New Roman" w:hAnsi="Arial" w:cs="Arial"/>
          <w:b/>
          <w:bCs/>
          <w:color w:val="222222"/>
          <w:sz w:val="20"/>
          <w:szCs w:val="20"/>
          <w:lang w:eastAsia="es-CO"/>
        </w:rPr>
        <w:t>Naming</w:t>
      </w:r>
      <w:proofErr w:type="spellEnd"/>
      <w:r w:rsidRPr="00840ABE">
        <w:rPr>
          <w:rFonts w:ascii="Arial" w:eastAsia="Times New Roman" w:hAnsi="Arial" w:cs="Arial"/>
          <w:b/>
          <w:bCs/>
          <w:color w:val="222222"/>
          <w:sz w:val="20"/>
          <w:szCs w:val="20"/>
          <w:lang w:eastAsia="es-CO"/>
        </w:rPr>
        <w:t>:</w:t>
      </w:r>
    </w:p>
    <w:p w14:paraId="5FA2051C"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Proceso de creación del nombre de una marca o producto.</w:t>
      </w:r>
    </w:p>
    <w:p w14:paraId="65AAF9D2"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
    <w:p w14:paraId="6B3ECBFF"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Paleta de color:</w:t>
      </w:r>
    </w:p>
    <w:p w14:paraId="6324E641"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Selección de colores que representan visualmente la identidad de una marca.</w:t>
      </w:r>
    </w:p>
    <w:p w14:paraId="19A225C1"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
    <w:p w14:paraId="7C8F244B"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Posicionamiento de marca:</w:t>
      </w:r>
    </w:p>
    <w:p w14:paraId="1A704084"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Lugar que ocupa una marca en la mente del consumidor en relación con la competencia.</w:t>
      </w:r>
    </w:p>
    <w:p w14:paraId="5F67D7C0"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
    <w:p w14:paraId="2DCCCBC0"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Producto de moda:</w:t>
      </w:r>
    </w:p>
    <w:p w14:paraId="24B146EA"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Bien o servicio perteneciente al sistema moda, como prendas de vestir, accesorios, calzado o marroquinería.</w:t>
      </w:r>
    </w:p>
    <w:p w14:paraId="3FFA4165"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
    <w:p w14:paraId="7EAB96FB"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Público objetivo:</w:t>
      </w:r>
    </w:p>
    <w:p w14:paraId="17CC0C7A"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Grupo específico de personas al que se dirige una estrategia de marketing o comunicación.</w:t>
      </w:r>
    </w:p>
    <w:p w14:paraId="0A077060"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
    <w:p w14:paraId="5A6ED45C"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Sistema moda:</w:t>
      </w:r>
    </w:p>
    <w:p w14:paraId="68D5C42E"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Conjunto de actividades, procesos, industrias y actores relacionados con el diseño, producción, comercialización y consumo de productos de moda.</w:t>
      </w:r>
    </w:p>
    <w:p w14:paraId="6BD41517"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
    <w:p w14:paraId="423A0147"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roofErr w:type="spellStart"/>
      <w:r w:rsidRPr="00840ABE">
        <w:rPr>
          <w:rFonts w:ascii="Arial" w:eastAsia="Times New Roman" w:hAnsi="Arial" w:cs="Arial"/>
          <w:b/>
          <w:bCs/>
          <w:color w:val="222222"/>
          <w:sz w:val="20"/>
          <w:szCs w:val="20"/>
          <w:lang w:eastAsia="es-CO"/>
        </w:rPr>
        <w:t>Storytelling</w:t>
      </w:r>
      <w:proofErr w:type="spellEnd"/>
      <w:r w:rsidRPr="00840ABE">
        <w:rPr>
          <w:rFonts w:ascii="Arial" w:eastAsia="Times New Roman" w:hAnsi="Arial" w:cs="Arial"/>
          <w:b/>
          <w:bCs/>
          <w:color w:val="222222"/>
          <w:sz w:val="20"/>
          <w:szCs w:val="20"/>
          <w:lang w:eastAsia="es-CO"/>
        </w:rPr>
        <w:t>:</w:t>
      </w:r>
    </w:p>
    <w:p w14:paraId="464FC640"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Técnica de comunicación que utiliza historias para transmitir valores, identidad y propósito de una marca.</w:t>
      </w:r>
    </w:p>
    <w:p w14:paraId="7D756DB2"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
    <w:p w14:paraId="1CFE4DD0" w14:textId="77777777" w:rsidR="00840ABE" w:rsidRPr="00840ABE" w:rsidRDefault="00840ABE" w:rsidP="00840ABE">
      <w:pPr>
        <w:spacing w:after="0" w:line="240" w:lineRule="auto"/>
        <w:rPr>
          <w:rFonts w:ascii="Arial" w:eastAsia="Times New Roman" w:hAnsi="Arial" w:cs="Arial"/>
          <w:b/>
          <w:bCs/>
          <w:color w:val="222222"/>
          <w:sz w:val="20"/>
          <w:szCs w:val="20"/>
          <w:lang w:eastAsia="es-CO"/>
        </w:rPr>
      </w:pPr>
      <w:proofErr w:type="spellStart"/>
      <w:r w:rsidRPr="00840ABE">
        <w:rPr>
          <w:rFonts w:ascii="Arial" w:eastAsia="Times New Roman" w:hAnsi="Arial" w:cs="Arial"/>
          <w:b/>
          <w:bCs/>
          <w:color w:val="222222"/>
          <w:sz w:val="20"/>
          <w:szCs w:val="20"/>
          <w:lang w:eastAsia="es-CO"/>
        </w:rPr>
        <w:lastRenderedPageBreak/>
        <w:t>Transmedia</w:t>
      </w:r>
      <w:proofErr w:type="spellEnd"/>
      <w:r w:rsidRPr="00840ABE">
        <w:rPr>
          <w:rFonts w:ascii="Arial" w:eastAsia="Times New Roman" w:hAnsi="Arial" w:cs="Arial"/>
          <w:b/>
          <w:bCs/>
          <w:color w:val="222222"/>
          <w:sz w:val="20"/>
          <w:szCs w:val="20"/>
          <w:lang w:eastAsia="es-CO"/>
        </w:rPr>
        <w:t>:</w:t>
      </w:r>
    </w:p>
    <w:p w14:paraId="365CC6AD" w14:textId="77777777" w:rsidR="00840ABE" w:rsidRDefault="00840ABE" w:rsidP="00840ABE">
      <w:pPr>
        <w:spacing w:after="0" w:line="240" w:lineRule="auto"/>
        <w:rPr>
          <w:rFonts w:ascii="Arial" w:eastAsia="Times New Roman" w:hAnsi="Arial" w:cs="Arial"/>
          <w:b/>
          <w:bCs/>
          <w:color w:val="222222"/>
          <w:sz w:val="20"/>
          <w:szCs w:val="20"/>
          <w:lang w:eastAsia="es-CO"/>
        </w:rPr>
      </w:pPr>
      <w:r w:rsidRPr="00840ABE">
        <w:rPr>
          <w:rFonts w:ascii="Arial" w:eastAsia="Times New Roman" w:hAnsi="Arial" w:cs="Arial"/>
          <w:b/>
          <w:bCs/>
          <w:color w:val="222222"/>
          <w:sz w:val="20"/>
          <w:szCs w:val="20"/>
          <w:lang w:eastAsia="es-CO"/>
        </w:rPr>
        <w:t>Estrategia de comunicación donde un contenido se desarrolla y distribuye a través de múltiples plataformas y formatos.</w:t>
      </w:r>
    </w:p>
    <w:p w14:paraId="1F2E068E" w14:textId="77777777" w:rsidR="00840ABE" w:rsidRDefault="00840ABE" w:rsidP="00840ABE">
      <w:pPr>
        <w:spacing w:after="0" w:line="240" w:lineRule="auto"/>
        <w:rPr>
          <w:rFonts w:ascii="Arial" w:eastAsia="Times New Roman" w:hAnsi="Arial" w:cs="Arial"/>
          <w:b/>
          <w:bCs/>
          <w:color w:val="222222"/>
          <w:sz w:val="20"/>
          <w:szCs w:val="20"/>
          <w:lang w:eastAsia="es-CO"/>
        </w:rPr>
      </w:pPr>
    </w:p>
    <w:p w14:paraId="6D812BFE" w14:textId="203EAAE0" w:rsidR="00B53D0D" w:rsidRPr="00F51763" w:rsidRDefault="00B53D0D" w:rsidP="00840ABE">
      <w:pPr>
        <w:spacing w:after="0" w:line="240" w:lineRule="auto"/>
        <w:rPr>
          <w:rFonts w:cs="Calibri"/>
          <w:b/>
          <w:sz w:val="24"/>
          <w:szCs w:val="24"/>
        </w:rPr>
      </w:pPr>
      <w:r w:rsidRPr="00F51763">
        <w:rPr>
          <w:rFonts w:cs="Calibri"/>
          <w:b/>
          <w:sz w:val="24"/>
          <w:szCs w:val="24"/>
        </w:rPr>
        <w:t>6. REFERENTES BILBIOGRÁFICOS</w:t>
      </w:r>
    </w:p>
    <w:p w14:paraId="02217543"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Kotler, Philip &amp; Keller, Kevin.</w:t>
      </w:r>
    </w:p>
    <w:p w14:paraId="589C2C15"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Dirección de Marketing.</w:t>
      </w:r>
    </w:p>
    <w:p w14:paraId="7A5409EE"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Pearson Educación.</w:t>
      </w:r>
    </w:p>
    <w:p w14:paraId="050DDA50"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Texto fundamental sobre estrategias de marketing, posicionamiento de marca y análisis de mercados.</w:t>
      </w:r>
    </w:p>
    <w:p w14:paraId="7F7CE36F" w14:textId="77777777" w:rsidR="00950264" w:rsidRPr="00950264" w:rsidRDefault="00950264" w:rsidP="00950264">
      <w:pPr>
        <w:spacing w:after="0" w:line="240" w:lineRule="auto"/>
        <w:rPr>
          <w:rFonts w:asciiTheme="minorHAnsi" w:eastAsiaTheme="minorHAnsi" w:hAnsiTheme="minorHAnsi" w:cstheme="minorBidi"/>
        </w:rPr>
      </w:pPr>
    </w:p>
    <w:p w14:paraId="752E1840"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Aaker, David.</w:t>
      </w:r>
    </w:p>
    <w:p w14:paraId="04654411"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Building Strong Brands.</w:t>
      </w:r>
    </w:p>
    <w:p w14:paraId="3BF0FA8C"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Free Press.</w:t>
      </w:r>
    </w:p>
    <w:p w14:paraId="26C89372"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Obra clave sobre construcción de marca, identidad y valor de marca (</w:t>
      </w:r>
      <w:proofErr w:type="spellStart"/>
      <w:r w:rsidRPr="00950264">
        <w:rPr>
          <w:rFonts w:asciiTheme="minorHAnsi" w:eastAsiaTheme="minorHAnsi" w:hAnsiTheme="minorHAnsi" w:cstheme="minorBidi"/>
        </w:rPr>
        <w:t>brand</w:t>
      </w:r>
      <w:proofErr w:type="spellEnd"/>
      <w:r w:rsidRPr="00950264">
        <w:rPr>
          <w:rFonts w:asciiTheme="minorHAnsi" w:eastAsiaTheme="minorHAnsi" w:hAnsiTheme="minorHAnsi" w:cstheme="minorBidi"/>
        </w:rPr>
        <w:t xml:space="preserve"> </w:t>
      </w:r>
      <w:proofErr w:type="spellStart"/>
      <w:r w:rsidRPr="00950264">
        <w:rPr>
          <w:rFonts w:asciiTheme="minorHAnsi" w:eastAsiaTheme="minorHAnsi" w:hAnsiTheme="minorHAnsi" w:cstheme="minorBidi"/>
        </w:rPr>
        <w:t>equity</w:t>
      </w:r>
      <w:proofErr w:type="spellEnd"/>
      <w:r w:rsidRPr="00950264">
        <w:rPr>
          <w:rFonts w:asciiTheme="minorHAnsi" w:eastAsiaTheme="minorHAnsi" w:hAnsiTheme="minorHAnsi" w:cstheme="minorBidi"/>
        </w:rPr>
        <w:t>).</w:t>
      </w:r>
    </w:p>
    <w:p w14:paraId="77CD33EF" w14:textId="77777777" w:rsidR="00950264" w:rsidRPr="00950264" w:rsidRDefault="00950264" w:rsidP="00950264">
      <w:pPr>
        <w:spacing w:after="0" w:line="240" w:lineRule="auto"/>
        <w:rPr>
          <w:rFonts w:asciiTheme="minorHAnsi" w:eastAsiaTheme="minorHAnsi" w:hAnsiTheme="minorHAnsi" w:cstheme="minorBidi"/>
        </w:rPr>
      </w:pPr>
    </w:p>
    <w:p w14:paraId="164E4885" w14:textId="77777777" w:rsidR="00950264" w:rsidRPr="00950264" w:rsidRDefault="00950264" w:rsidP="00950264">
      <w:pPr>
        <w:spacing w:after="0" w:line="240" w:lineRule="auto"/>
        <w:rPr>
          <w:rFonts w:asciiTheme="minorHAnsi" w:eastAsiaTheme="minorHAnsi" w:hAnsiTheme="minorHAnsi" w:cstheme="minorBidi"/>
        </w:rPr>
      </w:pPr>
      <w:proofErr w:type="spellStart"/>
      <w:r w:rsidRPr="00950264">
        <w:rPr>
          <w:rFonts w:asciiTheme="minorHAnsi" w:eastAsiaTheme="minorHAnsi" w:hAnsiTheme="minorHAnsi" w:cstheme="minorBidi"/>
        </w:rPr>
        <w:t>Kapferer</w:t>
      </w:r>
      <w:proofErr w:type="spellEnd"/>
      <w:r w:rsidRPr="00950264">
        <w:rPr>
          <w:rFonts w:asciiTheme="minorHAnsi" w:eastAsiaTheme="minorHAnsi" w:hAnsiTheme="minorHAnsi" w:cstheme="minorBidi"/>
        </w:rPr>
        <w:t>, Jean-Noël.</w:t>
      </w:r>
    </w:p>
    <w:p w14:paraId="5440D0FC"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 xml:space="preserve">The New </w:t>
      </w:r>
      <w:proofErr w:type="spellStart"/>
      <w:r w:rsidRPr="00950264">
        <w:rPr>
          <w:rFonts w:asciiTheme="minorHAnsi" w:eastAsiaTheme="minorHAnsi" w:hAnsiTheme="minorHAnsi" w:cstheme="minorBidi"/>
        </w:rPr>
        <w:t>Strategic</w:t>
      </w:r>
      <w:proofErr w:type="spellEnd"/>
      <w:r w:rsidRPr="00950264">
        <w:rPr>
          <w:rFonts w:asciiTheme="minorHAnsi" w:eastAsiaTheme="minorHAnsi" w:hAnsiTheme="minorHAnsi" w:cstheme="minorBidi"/>
        </w:rPr>
        <w:t xml:space="preserve"> Brand Management.</w:t>
      </w:r>
    </w:p>
    <w:p w14:paraId="559E3600"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Kogan Page.</w:t>
      </w:r>
    </w:p>
    <w:p w14:paraId="318A91C4"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Referencia sobre gestión estratégica de marcas y posicionamiento en mercados competitivos.</w:t>
      </w:r>
    </w:p>
    <w:p w14:paraId="2C06D808" w14:textId="77777777" w:rsidR="00950264" w:rsidRPr="00950264" w:rsidRDefault="00950264" w:rsidP="00950264">
      <w:pPr>
        <w:spacing w:after="0" w:line="240" w:lineRule="auto"/>
        <w:rPr>
          <w:rFonts w:asciiTheme="minorHAnsi" w:eastAsiaTheme="minorHAnsi" w:hAnsiTheme="minorHAnsi" w:cstheme="minorBidi"/>
        </w:rPr>
      </w:pPr>
    </w:p>
    <w:p w14:paraId="1D9A7DDB"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Godin, Seth.</w:t>
      </w:r>
    </w:p>
    <w:p w14:paraId="4ADAF0F5" w14:textId="77777777" w:rsidR="00950264" w:rsidRPr="00950264" w:rsidRDefault="00950264" w:rsidP="00950264">
      <w:pPr>
        <w:spacing w:after="0" w:line="240" w:lineRule="auto"/>
        <w:rPr>
          <w:rFonts w:asciiTheme="minorHAnsi" w:eastAsiaTheme="minorHAnsi" w:hAnsiTheme="minorHAnsi" w:cstheme="minorBidi"/>
        </w:rPr>
      </w:pPr>
      <w:proofErr w:type="spellStart"/>
      <w:r w:rsidRPr="00950264">
        <w:rPr>
          <w:rFonts w:asciiTheme="minorHAnsi" w:eastAsiaTheme="minorHAnsi" w:hAnsiTheme="minorHAnsi" w:cstheme="minorBidi"/>
        </w:rPr>
        <w:t>This</w:t>
      </w:r>
      <w:proofErr w:type="spellEnd"/>
      <w:r w:rsidRPr="00950264">
        <w:rPr>
          <w:rFonts w:asciiTheme="minorHAnsi" w:eastAsiaTheme="minorHAnsi" w:hAnsiTheme="minorHAnsi" w:cstheme="minorBidi"/>
        </w:rPr>
        <w:t xml:space="preserve"> </w:t>
      </w:r>
      <w:proofErr w:type="spellStart"/>
      <w:r w:rsidRPr="00950264">
        <w:rPr>
          <w:rFonts w:asciiTheme="minorHAnsi" w:eastAsiaTheme="minorHAnsi" w:hAnsiTheme="minorHAnsi" w:cstheme="minorBidi"/>
        </w:rPr>
        <w:t>Is</w:t>
      </w:r>
      <w:proofErr w:type="spellEnd"/>
      <w:r w:rsidRPr="00950264">
        <w:rPr>
          <w:rFonts w:asciiTheme="minorHAnsi" w:eastAsiaTheme="minorHAnsi" w:hAnsiTheme="minorHAnsi" w:cstheme="minorBidi"/>
        </w:rPr>
        <w:t xml:space="preserve"> Marketing.</w:t>
      </w:r>
    </w:p>
    <w:p w14:paraId="4C5ABBE6" w14:textId="77777777" w:rsidR="00950264" w:rsidRPr="00950264" w:rsidRDefault="00950264" w:rsidP="00950264">
      <w:pPr>
        <w:spacing w:after="0" w:line="240" w:lineRule="auto"/>
        <w:rPr>
          <w:rFonts w:asciiTheme="minorHAnsi" w:eastAsiaTheme="minorHAnsi" w:hAnsiTheme="minorHAnsi" w:cstheme="minorBidi"/>
        </w:rPr>
      </w:pPr>
      <w:proofErr w:type="spellStart"/>
      <w:r w:rsidRPr="00950264">
        <w:rPr>
          <w:rFonts w:asciiTheme="minorHAnsi" w:eastAsiaTheme="minorHAnsi" w:hAnsiTheme="minorHAnsi" w:cstheme="minorBidi"/>
        </w:rPr>
        <w:t>Penguin</w:t>
      </w:r>
      <w:proofErr w:type="spellEnd"/>
      <w:r w:rsidRPr="00950264">
        <w:rPr>
          <w:rFonts w:asciiTheme="minorHAnsi" w:eastAsiaTheme="minorHAnsi" w:hAnsiTheme="minorHAnsi" w:cstheme="minorBidi"/>
        </w:rPr>
        <w:t xml:space="preserve"> Random House.</w:t>
      </w:r>
    </w:p>
    <w:p w14:paraId="4FE738AD"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Enfoque moderno sobre marketing centrado en el cliente y construcción de comunidades alrededor de las marcas.</w:t>
      </w:r>
    </w:p>
    <w:p w14:paraId="747621AE" w14:textId="77777777" w:rsidR="00950264" w:rsidRPr="00950264" w:rsidRDefault="00950264" w:rsidP="00950264">
      <w:pPr>
        <w:spacing w:after="0" w:line="240" w:lineRule="auto"/>
        <w:rPr>
          <w:rFonts w:asciiTheme="minorHAnsi" w:eastAsiaTheme="minorHAnsi" w:hAnsiTheme="minorHAnsi" w:cstheme="minorBidi"/>
        </w:rPr>
      </w:pPr>
    </w:p>
    <w:p w14:paraId="72F7126F"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Hernández Sampieri, Roberto.</w:t>
      </w:r>
    </w:p>
    <w:p w14:paraId="0B8B20D7"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Metodología de la Investigación.</w:t>
      </w:r>
    </w:p>
    <w:p w14:paraId="73779CF6"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McGraw-Hill.</w:t>
      </w:r>
    </w:p>
    <w:p w14:paraId="4ECD86CC"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Referencia metodológica útil para el desarrollo de análisis y estudios de marca.</w:t>
      </w:r>
    </w:p>
    <w:p w14:paraId="3DB91CA5" w14:textId="77777777" w:rsidR="00950264" w:rsidRPr="00950264" w:rsidRDefault="00950264" w:rsidP="00950264">
      <w:pPr>
        <w:spacing w:after="0" w:line="240" w:lineRule="auto"/>
        <w:rPr>
          <w:rFonts w:asciiTheme="minorHAnsi" w:eastAsiaTheme="minorHAnsi" w:hAnsiTheme="minorHAnsi" w:cstheme="minorBidi"/>
        </w:rPr>
      </w:pPr>
    </w:p>
    <w:p w14:paraId="018CCC4C"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Ministerio del Trabajo – Colombia.</w:t>
      </w:r>
    </w:p>
    <w:p w14:paraId="118637BC"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Informe de identificación y medición de brechas de capital humano para el sector moda.</w:t>
      </w:r>
    </w:p>
    <w:p w14:paraId="6514DCA5"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Documento técnico sobre tendencias del sector y necesidades de formación.</w:t>
      </w:r>
    </w:p>
    <w:p w14:paraId="6C6197DE" w14:textId="77777777" w:rsidR="00950264" w:rsidRPr="00950264" w:rsidRDefault="00950264" w:rsidP="00950264">
      <w:pPr>
        <w:spacing w:after="0" w:line="240" w:lineRule="auto"/>
        <w:rPr>
          <w:rFonts w:asciiTheme="minorHAnsi" w:eastAsiaTheme="minorHAnsi" w:hAnsiTheme="minorHAnsi" w:cstheme="minorBidi"/>
        </w:rPr>
      </w:pPr>
    </w:p>
    <w:p w14:paraId="770C13C9"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SENA – Servicio Nacional de Aprendizaje.</w:t>
      </w:r>
    </w:p>
    <w:p w14:paraId="255FF4D7"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 xml:space="preserve">Diseño curricular del programa Conceptualización de Marca y </w:t>
      </w:r>
      <w:proofErr w:type="spellStart"/>
      <w:r w:rsidRPr="00950264">
        <w:rPr>
          <w:rFonts w:asciiTheme="minorHAnsi" w:eastAsiaTheme="minorHAnsi" w:hAnsiTheme="minorHAnsi" w:cstheme="minorBidi"/>
        </w:rPr>
        <w:t>Branded</w:t>
      </w:r>
      <w:proofErr w:type="spellEnd"/>
      <w:r w:rsidRPr="00950264">
        <w:rPr>
          <w:rFonts w:asciiTheme="minorHAnsi" w:eastAsiaTheme="minorHAnsi" w:hAnsiTheme="minorHAnsi" w:cstheme="minorBidi"/>
        </w:rPr>
        <w:t xml:space="preserve"> Content para el Sistema Moda.</w:t>
      </w:r>
    </w:p>
    <w:p w14:paraId="6D40A874"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Documento oficial del programa de formación complementaria.</w:t>
      </w:r>
    </w:p>
    <w:p w14:paraId="648B6DDD" w14:textId="77777777" w:rsidR="00950264" w:rsidRPr="00950264" w:rsidRDefault="00950264" w:rsidP="00950264">
      <w:pPr>
        <w:spacing w:after="0" w:line="240" w:lineRule="auto"/>
        <w:rPr>
          <w:rFonts w:asciiTheme="minorHAnsi" w:eastAsiaTheme="minorHAnsi" w:hAnsiTheme="minorHAnsi" w:cstheme="minorBidi"/>
        </w:rPr>
      </w:pPr>
    </w:p>
    <w:p w14:paraId="54029DB6" w14:textId="77777777" w:rsidR="00950264" w:rsidRPr="00950264"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Marco Nacional de Cualificaciones (Colombia).</w:t>
      </w:r>
    </w:p>
    <w:p w14:paraId="3FC10496" w14:textId="03693493" w:rsidR="0092729E" w:rsidRDefault="00950264" w:rsidP="00950264">
      <w:pPr>
        <w:spacing w:after="0" w:line="240" w:lineRule="auto"/>
        <w:rPr>
          <w:rFonts w:asciiTheme="minorHAnsi" w:eastAsiaTheme="minorHAnsi" w:hAnsiTheme="minorHAnsi" w:cstheme="minorBidi"/>
        </w:rPr>
      </w:pPr>
      <w:r w:rsidRPr="00950264">
        <w:rPr>
          <w:rFonts w:asciiTheme="minorHAnsi" w:eastAsiaTheme="minorHAnsi" w:hAnsiTheme="minorHAnsi" w:cstheme="minorBidi"/>
        </w:rPr>
        <w:t>Informes sobre necesidades de talento humano en industrias creativas y sistema moda.</w:t>
      </w:r>
    </w:p>
    <w:p w14:paraId="4832BB87" w14:textId="77777777" w:rsidR="00950264" w:rsidRDefault="00950264" w:rsidP="00950264">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lastRenderedPageBreak/>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F5176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7F7D27" w:rsidRPr="00F51763" w14:paraId="3F4A6432" w14:textId="77777777" w:rsidTr="009448E8">
        <w:trPr>
          <w:trHeight w:val="365"/>
        </w:trPr>
        <w:tc>
          <w:tcPr>
            <w:tcW w:w="1242" w:type="dxa"/>
          </w:tcPr>
          <w:p w14:paraId="6D76AA20" w14:textId="77777777" w:rsidR="007F7D27" w:rsidRPr="00F51763" w:rsidRDefault="007F7D27" w:rsidP="007F7D27">
            <w:pPr>
              <w:spacing w:line="360" w:lineRule="auto"/>
              <w:jc w:val="both"/>
              <w:rPr>
                <w:rFonts w:cs="Calibri"/>
                <w:b/>
              </w:rPr>
            </w:pPr>
            <w:r w:rsidRPr="00F51763">
              <w:rPr>
                <w:rFonts w:cs="Calibri"/>
                <w:b/>
              </w:rPr>
              <w:t>Autor (es)</w:t>
            </w:r>
          </w:p>
        </w:tc>
        <w:tc>
          <w:tcPr>
            <w:tcW w:w="2694" w:type="dxa"/>
          </w:tcPr>
          <w:p w14:paraId="7C698B47" w14:textId="1DE3B5F8" w:rsidR="007F7D27" w:rsidRPr="00F51763" w:rsidRDefault="007F7D27" w:rsidP="007F7D27">
            <w:pPr>
              <w:spacing w:line="360" w:lineRule="auto"/>
              <w:jc w:val="both"/>
              <w:rPr>
                <w:rFonts w:cs="Calibri"/>
                <w:b/>
              </w:rPr>
            </w:pPr>
            <w:r>
              <w:rPr>
                <w:rFonts w:cs="Calibri"/>
                <w:bCs/>
              </w:rPr>
              <w:t>Leydy Carolina Gallego B</w:t>
            </w:r>
          </w:p>
        </w:tc>
        <w:tc>
          <w:tcPr>
            <w:tcW w:w="1559" w:type="dxa"/>
          </w:tcPr>
          <w:p w14:paraId="78111428" w14:textId="43C8A17E" w:rsidR="007F7D27" w:rsidRPr="00F51763" w:rsidRDefault="007F7D27" w:rsidP="007F7D27">
            <w:pPr>
              <w:spacing w:line="360" w:lineRule="auto"/>
              <w:jc w:val="both"/>
              <w:rPr>
                <w:rFonts w:cs="Calibri"/>
                <w:b/>
              </w:rPr>
            </w:pPr>
            <w:r w:rsidRPr="00E80533">
              <w:rPr>
                <w:rFonts w:cs="Calibri"/>
                <w:bCs/>
              </w:rPr>
              <w:t>Instructora</w:t>
            </w:r>
          </w:p>
        </w:tc>
        <w:tc>
          <w:tcPr>
            <w:tcW w:w="1701" w:type="dxa"/>
          </w:tcPr>
          <w:p w14:paraId="423F3BFD" w14:textId="77777777" w:rsidR="007F7D27" w:rsidRPr="00F51763" w:rsidRDefault="007F7D27" w:rsidP="007F7D27">
            <w:pPr>
              <w:spacing w:line="360" w:lineRule="auto"/>
              <w:jc w:val="both"/>
              <w:rPr>
                <w:rFonts w:cs="Calibri"/>
                <w:b/>
              </w:rPr>
            </w:pPr>
          </w:p>
        </w:tc>
        <w:tc>
          <w:tcPr>
            <w:tcW w:w="2551" w:type="dxa"/>
          </w:tcPr>
          <w:p w14:paraId="0EED43B0" w14:textId="0CD33AF7" w:rsidR="007F7D27" w:rsidRPr="00F51763" w:rsidRDefault="00950264" w:rsidP="007F7D27">
            <w:pPr>
              <w:spacing w:line="360" w:lineRule="auto"/>
              <w:jc w:val="both"/>
              <w:rPr>
                <w:rFonts w:cs="Calibri"/>
                <w:b/>
              </w:rPr>
            </w:pPr>
            <w:r>
              <w:rPr>
                <w:rFonts w:cs="Calibri"/>
                <w:b/>
              </w:rPr>
              <w:t>Marzo</w:t>
            </w:r>
            <w:r w:rsidR="007F7D27">
              <w:rPr>
                <w:rFonts w:cs="Calibri"/>
                <w:b/>
              </w:rPr>
              <w:t xml:space="preserve"> 18/</w:t>
            </w:r>
            <w:r>
              <w:rPr>
                <w:rFonts w:cs="Calibri"/>
                <w:b/>
              </w:rPr>
              <w:t>2026</w:t>
            </w: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2"/>
      <w:headerReference w:type="default" r:id="rId13"/>
      <w:footerReference w:type="default" r:id="rId14"/>
      <w:headerReference w:type="first" r:id="rId15"/>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58D05" w14:textId="77777777" w:rsidR="00295243" w:rsidRDefault="00295243">
      <w:pPr>
        <w:spacing w:after="0" w:line="240" w:lineRule="auto"/>
      </w:pPr>
      <w:r>
        <w:separator/>
      </w:r>
    </w:p>
  </w:endnote>
  <w:endnote w:type="continuationSeparator" w:id="0">
    <w:p w14:paraId="538A2EC8" w14:textId="77777777" w:rsidR="00295243" w:rsidRDefault="00295243">
      <w:pPr>
        <w:spacing w:after="0" w:line="240" w:lineRule="auto"/>
      </w:pPr>
      <w:r>
        <w:continuationSeparator/>
      </w:r>
    </w:p>
  </w:endnote>
  <w:endnote w:type="continuationNotice" w:id="1">
    <w:p w14:paraId="4284DF5A" w14:textId="77777777" w:rsidR="00295243" w:rsidRDefault="002952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44249" w14:textId="77777777" w:rsidR="00295243" w:rsidRDefault="00295243">
      <w:pPr>
        <w:spacing w:after="0" w:line="240" w:lineRule="auto"/>
      </w:pPr>
      <w:r>
        <w:separator/>
      </w:r>
    </w:p>
  </w:footnote>
  <w:footnote w:type="continuationSeparator" w:id="0">
    <w:p w14:paraId="3830C494" w14:textId="77777777" w:rsidR="00295243" w:rsidRDefault="00295243">
      <w:pPr>
        <w:spacing w:after="0" w:line="240" w:lineRule="auto"/>
      </w:pPr>
      <w:r>
        <w:continuationSeparator/>
      </w:r>
    </w:p>
  </w:footnote>
  <w:footnote w:type="continuationNotice" w:id="1">
    <w:p w14:paraId="04DCDB5F" w14:textId="77777777" w:rsidR="00295243" w:rsidRDefault="002952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295243">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295243">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9FA691E"/>
    <w:multiLevelType w:val="multilevel"/>
    <w:tmpl w:val="FDB8420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7D0C44"/>
    <w:multiLevelType w:val="hybridMultilevel"/>
    <w:tmpl w:val="9734252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6"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2004D73"/>
    <w:multiLevelType w:val="hybridMultilevel"/>
    <w:tmpl w:val="E6E21C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F74595"/>
    <w:multiLevelType w:val="hybridMultilevel"/>
    <w:tmpl w:val="3F1A1F90"/>
    <w:lvl w:ilvl="0" w:tplc="22A47676">
      <w:start w:val="1"/>
      <w:numFmt w:val="lowerLetter"/>
      <w:lvlText w:val="%1."/>
      <w:lvlJc w:val="left"/>
      <w:pPr>
        <w:ind w:left="1198" w:hanging="360"/>
      </w:pPr>
      <w:rPr>
        <w:rFonts w:ascii="Arial" w:eastAsia="Arial" w:hAnsi="Arial" w:cs="Arial" w:hint="default"/>
        <w:b/>
        <w:bCs/>
        <w:i w:val="0"/>
        <w:iCs w:val="0"/>
        <w:spacing w:val="-1"/>
        <w:w w:val="99"/>
        <w:sz w:val="20"/>
        <w:szCs w:val="20"/>
        <w:lang w:val="es-ES" w:eastAsia="en-US" w:bidi="ar-SA"/>
      </w:rPr>
    </w:lvl>
    <w:lvl w:ilvl="1" w:tplc="03E6D846">
      <w:start w:val="1"/>
      <w:numFmt w:val="decimal"/>
      <w:lvlText w:val="%2."/>
      <w:lvlJc w:val="left"/>
      <w:pPr>
        <w:ind w:left="1558" w:hanging="360"/>
      </w:pPr>
      <w:rPr>
        <w:rFonts w:ascii="Arial" w:eastAsia="Arial" w:hAnsi="Arial" w:cs="Arial" w:hint="default"/>
        <w:b w:val="0"/>
        <w:bCs w:val="0"/>
        <w:i w:val="0"/>
        <w:iCs w:val="0"/>
        <w:spacing w:val="-1"/>
        <w:w w:val="99"/>
        <w:sz w:val="20"/>
        <w:szCs w:val="20"/>
        <w:lang w:val="es-ES" w:eastAsia="en-US" w:bidi="ar-SA"/>
      </w:rPr>
    </w:lvl>
    <w:lvl w:ilvl="2" w:tplc="B592276A">
      <w:numFmt w:val="bullet"/>
      <w:lvlText w:val="•"/>
      <w:lvlJc w:val="left"/>
      <w:pPr>
        <w:ind w:left="2457" w:hanging="360"/>
      </w:pPr>
      <w:rPr>
        <w:rFonts w:hint="default"/>
        <w:lang w:val="es-ES" w:eastAsia="en-US" w:bidi="ar-SA"/>
      </w:rPr>
    </w:lvl>
    <w:lvl w:ilvl="3" w:tplc="64DCCA28">
      <w:numFmt w:val="bullet"/>
      <w:lvlText w:val="•"/>
      <w:lvlJc w:val="left"/>
      <w:pPr>
        <w:ind w:left="3355" w:hanging="360"/>
      </w:pPr>
      <w:rPr>
        <w:rFonts w:hint="default"/>
        <w:lang w:val="es-ES" w:eastAsia="en-US" w:bidi="ar-SA"/>
      </w:rPr>
    </w:lvl>
    <w:lvl w:ilvl="4" w:tplc="0BF047DA">
      <w:numFmt w:val="bullet"/>
      <w:lvlText w:val="•"/>
      <w:lvlJc w:val="left"/>
      <w:pPr>
        <w:ind w:left="4253" w:hanging="360"/>
      </w:pPr>
      <w:rPr>
        <w:rFonts w:hint="default"/>
        <w:lang w:val="es-ES" w:eastAsia="en-US" w:bidi="ar-SA"/>
      </w:rPr>
    </w:lvl>
    <w:lvl w:ilvl="5" w:tplc="C32AA7E8">
      <w:numFmt w:val="bullet"/>
      <w:lvlText w:val="•"/>
      <w:lvlJc w:val="left"/>
      <w:pPr>
        <w:ind w:left="5151" w:hanging="360"/>
      </w:pPr>
      <w:rPr>
        <w:rFonts w:hint="default"/>
        <w:lang w:val="es-ES" w:eastAsia="en-US" w:bidi="ar-SA"/>
      </w:rPr>
    </w:lvl>
    <w:lvl w:ilvl="6" w:tplc="DBDAD444">
      <w:numFmt w:val="bullet"/>
      <w:lvlText w:val="•"/>
      <w:lvlJc w:val="left"/>
      <w:pPr>
        <w:ind w:left="6048" w:hanging="360"/>
      </w:pPr>
      <w:rPr>
        <w:rFonts w:hint="default"/>
        <w:lang w:val="es-ES" w:eastAsia="en-US" w:bidi="ar-SA"/>
      </w:rPr>
    </w:lvl>
    <w:lvl w:ilvl="7" w:tplc="D256BF40">
      <w:numFmt w:val="bullet"/>
      <w:lvlText w:val="•"/>
      <w:lvlJc w:val="left"/>
      <w:pPr>
        <w:ind w:left="6946" w:hanging="360"/>
      </w:pPr>
      <w:rPr>
        <w:rFonts w:hint="default"/>
        <w:lang w:val="es-ES" w:eastAsia="en-US" w:bidi="ar-SA"/>
      </w:rPr>
    </w:lvl>
    <w:lvl w:ilvl="8" w:tplc="75CEFAEE">
      <w:numFmt w:val="bullet"/>
      <w:lvlText w:val="•"/>
      <w:lvlJc w:val="left"/>
      <w:pPr>
        <w:ind w:left="7844" w:hanging="360"/>
      </w:pPr>
      <w:rPr>
        <w:rFonts w:hint="default"/>
        <w:lang w:val="es-ES" w:eastAsia="en-US" w:bidi="ar-SA"/>
      </w:rPr>
    </w:lvl>
  </w:abstractNum>
  <w:abstractNum w:abstractNumId="11" w15:restartNumberingAfterBreak="0">
    <w:nsid w:val="1A12480E"/>
    <w:multiLevelType w:val="hybridMultilevel"/>
    <w:tmpl w:val="F790EB9C"/>
    <w:lvl w:ilvl="0" w:tplc="6AD298C4">
      <w:numFmt w:val="bullet"/>
      <w:lvlText w:val="▪"/>
      <w:lvlJc w:val="left"/>
      <w:pPr>
        <w:ind w:left="1558" w:hanging="360"/>
      </w:pPr>
      <w:rPr>
        <w:rFonts w:ascii="Calibri" w:eastAsia="Calibri" w:hAnsi="Calibri" w:cs="Calibri" w:hint="default"/>
        <w:b w:val="0"/>
        <w:bCs w:val="0"/>
        <w:i w:val="0"/>
        <w:iCs w:val="0"/>
        <w:spacing w:val="0"/>
        <w:w w:val="99"/>
        <w:sz w:val="20"/>
        <w:szCs w:val="20"/>
        <w:lang w:val="es-ES" w:eastAsia="en-US" w:bidi="ar-SA"/>
      </w:rPr>
    </w:lvl>
    <w:lvl w:ilvl="1" w:tplc="38F689AA">
      <w:numFmt w:val="bullet"/>
      <w:lvlText w:val="•"/>
      <w:lvlJc w:val="left"/>
      <w:pPr>
        <w:ind w:left="2368" w:hanging="360"/>
      </w:pPr>
      <w:rPr>
        <w:rFonts w:hint="default"/>
        <w:lang w:val="es-ES" w:eastAsia="en-US" w:bidi="ar-SA"/>
      </w:rPr>
    </w:lvl>
    <w:lvl w:ilvl="2" w:tplc="B588C6AC">
      <w:numFmt w:val="bullet"/>
      <w:lvlText w:val="•"/>
      <w:lvlJc w:val="left"/>
      <w:pPr>
        <w:ind w:left="3176" w:hanging="360"/>
      </w:pPr>
      <w:rPr>
        <w:rFonts w:hint="default"/>
        <w:lang w:val="es-ES" w:eastAsia="en-US" w:bidi="ar-SA"/>
      </w:rPr>
    </w:lvl>
    <w:lvl w:ilvl="3" w:tplc="483488A4">
      <w:numFmt w:val="bullet"/>
      <w:lvlText w:val="•"/>
      <w:lvlJc w:val="left"/>
      <w:pPr>
        <w:ind w:left="3984" w:hanging="360"/>
      </w:pPr>
      <w:rPr>
        <w:rFonts w:hint="default"/>
        <w:lang w:val="es-ES" w:eastAsia="en-US" w:bidi="ar-SA"/>
      </w:rPr>
    </w:lvl>
    <w:lvl w:ilvl="4" w:tplc="A38A89C4">
      <w:numFmt w:val="bullet"/>
      <w:lvlText w:val="•"/>
      <w:lvlJc w:val="left"/>
      <w:pPr>
        <w:ind w:left="4792" w:hanging="360"/>
      </w:pPr>
      <w:rPr>
        <w:rFonts w:hint="default"/>
        <w:lang w:val="es-ES" w:eastAsia="en-US" w:bidi="ar-SA"/>
      </w:rPr>
    </w:lvl>
    <w:lvl w:ilvl="5" w:tplc="9B2C7EA8">
      <w:numFmt w:val="bullet"/>
      <w:lvlText w:val="•"/>
      <w:lvlJc w:val="left"/>
      <w:pPr>
        <w:ind w:left="5600" w:hanging="360"/>
      </w:pPr>
      <w:rPr>
        <w:rFonts w:hint="default"/>
        <w:lang w:val="es-ES" w:eastAsia="en-US" w:bidi="ar-SA"/>
      </w:rPr>
    </w:lvl>
    <w:lvl w:ilvl="6" w:tplc="577475A0">
      <w:numFmt w:val="bullet"/>
      <w:lvlText w:val="•"/>
      <w:lvlJc w:val="left"/>
      <w:pPr>
        <w:ind w:left="6408" w:hanging="360"/>
      </w:pPr>
      <w:rPr>
        <w:rFonts w:hint="default"/>
        <w:lang w:val="es-ES" w:eastAsia="en-US" w:bidi="ar-SA"/>
      </w:rPr>
    </w:lvl>
    <w:lvl w:ilvl="7" w:tplc="DCD0DB96">
      <w:numFmt w:val="bullet"/>
      <w:lvlText w:val="•"/>
      <w:lvlJc w:val="left"/>
      <w:pPr>
        <w:ind w:left="7216" w:hanging="360"/>
      </w:pPr>
      <w:rPr>
        <w:rFonts w:hint="default"/>
        <w:lang w:val="es-ES" w:eastAsia="en-US" w:bidi="ar-SA"/>
      </w:rPr>
    </w:lvl>
    <w:lvl w:ilvl="8" w:tplc="C3563AA6">
      <w:numFmt w:val="bullet"/>
      <w:lvlText w:val="•"/>
      <w:lvlJc w:val="left"/>
      <w:pPr>
        <w:ind w:left="8024" w:hanging="360"/>
      </w:pPr>
      <w:rPr>
        <w:rFonts w:hint="default"/>
        <w:lang w:val="es-ES" w:eastAsia="en-US" w:bidi="ar-SA"/>
      </w:rPr>
    </w:lvl>
  </w:abstractNum>
  <w:abstractNum w:abstractNumId="12" w15:restartNumberingAfterBreak="0">
    <w:nsid w:val="1A8224E3"/>
    <w:multiLevelType w:val="multilevel"/>
    <w:tmpl w:val="202232B6"/>
    <w:lvl w:ilvl="0">
      <w:start w:val="2"/>
      <w:numFmt w:val="decimal"/>
      <w:lvlText w:val="%1."/>
      <w:lvlJc w:val="left"/>
      <w:pPr>
        <w:tabs>
          <w:tab w:val="num" w:pos="720"/>
        </w:tabs>
        <w:ind w:left="720" w:hanging="360"/>
      </w:pPr>
    </w:lvl>
    <w:lvl w:ilvl="1">
      <w:start w:val="2"/>
      <w:numFmt w:val="decimal"/>
      <w:isLgl/>
      <w:lvlText w:val="%1.%2"/>
      <w:lvlJc w:val="left"/>
      <w:pPr>
        <w:ind w:left="795" w:hanging="435"/>
      </w:pPr>
      <w:rPr>
        <w:rFonts w:hint="default"/>
      </w:rPr>
    </w:lvl>
    <w:lvl w:ilvl="2">
      <w:start w:val="9"/>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5" w15:restartNumberingAfterBreak="0">
    <w:nsid w:val="1DFB4FBE"/>
    <w:multiLevelType w:val="multilevel"/>
    <w:tmpl w:val="CEE829B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4F46A28"/>
    <w:multiLevelType w:val="multilevel"/>
    <w:tmpl w:val="9F5C3396"/>
    <w:lvl w:ilvl="0">
      <w:start w:val="3"/>
      <w:numFmt w:val="decimal"/>
      <w:lvlText w:val="%1"/>
      <w:lvlJc w:val="left"/>
      <w:pPr>
        <w:ind w:left="118" w:hanging="440"/>
      </w:pPr>
      <w:rPr>
        <w:rFonts w:hint="default"/>
        <w:lang w:val="es-ES" w:eastAsia="en-US" w:bidi="ar-SA"/>
      </w:rPr>
    </w:lvl>
    <w:lvl w:ilvl="1">
      <w:start w:val="2"/>
      <w:numFmt w:val="decimal"/>
      <w:lvlText w:val="%1.%2."/>
      <w:lvlJc w:val="left"/>
      <w:pPr>
        <w:ind w:left="118" w:hanging="440"/>
      </w:pPr>
      <w:rPr>
        <w:rFonts w:ascii="Arial" w:eastAsia="Arial" w:hAnsi="Arial" w:cs="Arial" w:hint="default"/>
        <w:b/>
        <w:bCs/>
        <w:i w:val="0"/>
        <w:iCs w:val="0"/>
        <w:spacing w:val="-1"/>
        <w:w w:val="99"/>
        <w:sz w:val="20"/>
        <w:szCs w:val="20"/>
        <w:lang w:val="es-ES" w:eastAsia="en-US" w:bidi="ar-SA"/>
      </w:rPr>
    </w:lvl>
    <w:lvl w:ilvl="2">
      <w:start w:val="1"/>
      <w:numFmt w:val="decimal"/>
      <w:lvlText w:val="%1.%2.%3."/>
      <w:lvlJc w:val="left"/>
      <w:pPr>
        <w:ind w:left="118" w:hanging="663"/>
      </w:pPr>
      <w:rPr>
        <w:rFonts w:ascii="Arial" w:eastAsia="Arial" w:hAnsi="Arial" w:cs="Arial" w:hint="default"/>
        <w:b/>
        <w:bCs/>
        <w:i/>
        <w:iCs/>
        <w:spacing w:val="-1"/>
        <w:w w:val="99"/>
        <w:sz w:val="20"/>
        <w:szCs w:val="20"/>
        <w:lang w:val="es-ES" w:eastAsia="en-US" w:bidi="ar-SA"/>
      </w:rPr>
    </w:lvl>
    <w:lvl w:ilvl="3">
      <w:numFmt w:val="bullet"/>
      <w:lvlText w:val="●"/>
      <w:lvlJc w:val="left"/>
      <w:pPr>
        <w:ind w:left="478" w:hanging="360"/>
      </w:pPr>
      <w:rPr>
        <w:rFonts w:ascii="Calibri" w:eastAsia="Calibri" w:hAnsi="Calibri" w:cs="Calibri" w:hint="default"/>
        <w:b w:val="0"/>
        <w:bCs w:val="0"/>
        <w:i w:val="0"/>
        <w:iCs w:val="0"/>
        <w:spacing w:val="0"/>
        <w:w w:val="99"/>
        <w:sz w:val="20"/>
        <w:szCs w:val="20"/>
        <w:lang w:val="es-ES" w:eastAsia="en-US" w:bidi="ar-SA"/>
      </w:rPr>
    </w:lvl>
    <w:lvl w:ilvl="4">
      <w:numFmt w:val="bullet"/>
      <w:lvlText w:val="o"/>
      <w:lvlJc w:val="left"/>
      <w:pPr>
        <w:ind w:left="838" w:hanging="358"/>
      </w:pPr>
      <w:rPr>
        <w:rFonts w:ascii="Courier New" w:eastAsia="Courier New" w:hAnsi="Courier New" w:cs="Courier New" w:hint="default"/>
        <w:b w:val="0"/>
        <w:bCs w:val="0"/>
        <w:i w:val="0"/>
        <w:iCs w:val="0"/>
        <w:spacing w:val="0"/>
        <w:w w:val="99"/>
        <w:sz w:val="20"/>
        <w:szCs w:val="20"/>
        <w:lang w:val="es-ES" w:eastAsia="en-US" w:bidi="ar-SA"/>
      </w:rPr>
    </w:lvl>
    <w:lvl w:ilvl="5">
      <w:numFmt w:val="bullet"/>
      <w:lvlText w:val="▪"/>
      <w:lvlJc w:val="left"/>
      <w:pPr>
        <w:ind w:left="1558" w:hanging="358"/>
      </w:pPr>
      <w:rPr>
        <w:rFonts w:ascii="Calibri" w:eastAsia="Calibri" w:hAnsi="Calibri" w:cs="Calibri" w:hint="default"/>
        <w:b w:val="0"/>
        <w:bCs w:val="0"/>
        <w:i w:val="0"/>
        <w:iCs w:val="0"/>
        <w:spacing w:val="0"/>
        <w:w w:val="99"/>
        <w:sz w:val="20"/>
        <w:szCs w:val="20"/>
        <w:lang w:val="es-ES" w:eastAsia="en-US" w:bidi="ar-SA"/>
      </w:rPr>
    </w:lvl>
    <w:lvl w:ilvl="6">
      <w:numFmt w:val="bullet"/>
      <w:lvlText w:val="•"/>
      <w:lvlJc w:val="left"/>
      <w:pPr>
        <w:ind w:left="3176" w:hanging="358"/>
      </w:pPr>
      <w:rPr>
        <w:rFonts w:hint="default"/>
        <w:lang w:val="es-ES" w:eastAsia="en-US" w:bidi="ar-SA"/>
      </w:rPr>
    </w:lvl>
    <w:lvl w:ilvl="7">
      <w:numFmt w:val="bullet"/>
      <w:lvlText w:val="•"/>
      <w:lvlJc w:val="left"/>
      <w:pPr>
        <w:ind w:left="4792" w:hanging="358"/>
      </w:pPr>
      <w:rPr>
        <w:rFonts w:hint="default"/>
        <w:lang w:val="es-ES" w:eastAsia="en-US" w:bidi="ar-SA"/>
      </w:rPr>
    </w:lvl>
    <w:lvl w:ilvl="8">
      <w:numFmt w:val="bullet"/>
      <w:lvlText w:val="•"/>
      <w:lvlJc w:val="left"/>
      <w:pPr>
        <w:ind w:left="6408" w:hanging="358"/>
      </w:pPr>
      <w:rPr>
        <w:rFonts w:hint="default"/>
        <w:lang w:val="es-ES" w:eastAsia="en-US" w:bidi="ar-SA"/>
      </w:rPr>
    </w:lvl>
  </w:abstractNum>
  <w:abstractNum w:abstractNumId="17" w15:restartNumberingAfterBreak="0">
    <w:nsid w:val="2E5644E0"/>
    <w:multiLevelType w:val="multilevel"/>
    <w:tmpl w:val="1A80FCA6"/>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0B73D0"/>
    <w:multiLevelType w:val="multilevel"/>
    <w:tmpl w:val="A894B01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9"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1900EA8"/>
    <w:multiLevelType w:val="hybridMultilevel"/>
    <w:tmpl w:val="FBD26AE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9147FBF"/>
    <w:multiLevelType w:val="multilevel"/>
    <w:tmpl w:val="0BE258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DA2767"/>
    <w:multiLevelType w:val="hybridMultilevel"/>
    <w:tmpl w:val="C5444A46"/>
    <w:lvl w:ilvl="0" w:tplc="B61E217E">
      <w:start w:val="1"/>
      <w:numFmt w:val="decimal"/>
      <w:lvlText w:val="%1."/>
      <w:lvlJc w:val="left"/>
      <w:pPr>
        <w:tabs>
          <w:tab w:val="num" w:pos="720"/>
        </w:tabs>
        <w:ind w:left="720" w:hanging="360"/>
      </w:pPr>
    </w:lvl>
    <w:lvl w:ilvl="1" w:tplc="68ECB3D6" w:tentative="1">
      <w:start w:val="1"/>
      <w:numFmt w:val="decimal"/>
      <w:lvlText w:val="%2."/>
      <w:lvlJc w:val="left"/>
      <w:pPr>
        <w:tabs>
          <w:tab w:val="num" w:pos="1440"/>
        </w:tabs>
        <w:ind w:left="1440" w:hanging="360"/>
      </w:pPr>
    </w:lvl>
    <w:lvl w:ilvl="2" w:tplc="C1F46340" w:tentative="1">
      <w:start w:val="1"/>
      <w:numFmt w:val="decimal"/>
      <w:lvlText w:val="%3."/>
      <w:lvlJc w:val="left"/>
      <w:pPr>
        <w:tabs>
          <w:tab w:val="num" w:pos="2160"/>
        </w:tabs>
        <w:ind w:left="2160" w:hanging="360"/>
      </w:pPr>
    </w:lvl>
    <w:lvl w:ilvl="3" w:tplc="0212B630" w:tentative="1">
      <w:start w:val="1"/>
      <w:numFmt w:val="decimal"/>
      <w:lvlText w:val="%4."/>
      <w:lvlJc w:val="left"/>
      <w:pPr>
        <w:tabs>
          <w:tab w:val="num" w:pos="2880"/>
        </w:tabs>
        <w:ind w:left="2880" w:hanging="360"/>
      </w:pPr>
    </w:lvl>
    <w:lvl w:ilvl="4" w:tplc="F3A0E628" w:tentative="1">
      <w:start w:val="1"/>
      <w:numFmt w:val="decimal"/>
      <w:lvlText w:val="%5."/>
      <w:lvlJc w:val="left"/>
      <w:pPr>
        <w:tabs>
          <w:tab w:val="num" w:pos="3600"/>
        </w:tabs>
        <w:ind w:left="3600" w:hanging="360"/>
      </w:pPr>
    </w:lvl>
    <w:lvl w:ilvl="5" w:tplc="388E1CDA" w:tentative="1">
      <w:start w:val="1"/>
      <w:numFmt w:val="decimal"/>
      <w:lvlText w:val="%6."/>
      <w:lvlJc w:val="left"/>
      <w:pPr>
        <w:tabs>
          <w:tab w:val="num" w:pos="4320"/>
        </w:tabs>
        <w:ind w:left="4320" w:hanging="360"/>
      </w:pPr>
    </w:lvl>
    <w:lvl w:ilvl="6" w:tplc="274C0C90" w:tentative="1">
      <w:start w:val="1"/>
      <w:numFmt w:val="decimal"/>
      <w:lvlText w:val="%7."/>
      <w:lvlJc w:val="left"/>
      <w:pPr>
        <w:tabs>
          <w:tab w:val="num" w:pos="5040"/>
        </w:tabs>
        <w:ind w:left="5040" w:hanging="360"/>
      </w:pPr>
    </w:lvl>
    <w:lvl w:ilvl="7" w:tplc="4D785176" w:tentative="1">
      <w:start w:val="1"/>
      <w:numFmt w:val="decimal"/>
      <w:lvlText w:val="%8."/>
      <w:lvlJc w:val="left"/>
      <w:pPr>
        <w:tabs>
          <w:tab w:val="num" w:pos="5760"/>
        </w:tabs>
        <w:ind w:left="5760" w:hanging="360"/>
      </w:pPr>
    </w:lvl>
    <w:lvl w:ilvl="8" w:tplc="94563BCA" w:tentative="1">
      <w:start w:val="1"/>
      <w:numFmt w:val="decimal"/>
      <w:lvlText w:val="%9."/>
      <w:lvlJc w:val="left"/>
      <w:pPr>
        <w:tabs>
          <w:tab w:val="num" w:pos="6480"/>
        </w:tabs>
        <w:ind w:left="6480" w:hanging="360"/>
      </w:pPr>
    </w:lvl>
  </w:abstractNum>
  <w:abstractNum w:abstractNumId="26" w15:restartNumberingAfterBreak="0">
    <w:nsid w:val="4EAF5EEC"/>
    <w:multiLevelType w:val="hybridMultilevel"/>
    <w:tmpl w:val="378E998E"/>
    <w:lvl w:ilvl="0" w:tplc="240A000F">
      <w:start w:val="1"/>
      <w:numFmt w:val="decimal"/>
      <w:lvlText w:val="%1."/>
      <w:lvlJc w:val="left"/>
      <w:pPr>
        <w:ind w:left="1068" w:hanging="360"/>
      </w:p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7"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8EC136F"/>
    <w:multiLevelType w:val="multilevel"/>
    <w:tmpl w:val="25D2568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7031F8"/>
    <w:multiLevelType w:val="hybridMultilevel"/>
    <w:tmpl w:val="47785716"/>
    <w:lvl w:ilvl="0" w:tplc="50B0D11A">
      <w:numFmt w:val="bullet"/>
      <w:lvlText w:val="o"/>
      <w:lvlJc w:val="left"/>
      <w:pPr>
        <w:ind w:left="1186" w:hanging="360"/>
      </w:pPr>
      <w:rPr>
        <w:rFonts w:ascii="Courier New" w:eastAsia="Courier New" w:hAnsi="Courier New" w:cs="Courier New" w:hint="default"/>
        <w:b w:val="0"/>
        <w:bCs w:val="0"/>
        <w:i w:val="0"/>
        <w:iCs w:val="0"/>
        <w:spacing w:val="0"/>
        <w:w w:val="99"/>
        <w:sz w:val="20"/>
        <w:szCs w:val="20"/>
        <w:lang w:val="es-ES" w:eastAsia="en-US" w:bidi="ar-SA"/>
      </w:rPr>
    </w:lvl>
    <w:lvl w:ilvl="1" w:tplc="6262A86A">
      <w:numFmt w:val="bullet"/>
      <w:lvlText w:val="•"/>
      <w:lvlJc w:val="left"/>
      <w:pPr>
        <w:ind w:left="2026" w:hanging="360"/>
      </w:pPr>
      <w:rPr>
        <w:rFonts w:hint="default"/>
        <w:lang w:val="es-ES" w:eastAsia="en-US" w:bidi="ar-SA"/>
      </w:rPr>
    </w:lvl>
    <w:lvl w:ilvl="2" w:tplc="7EBA1210">
      <w:numFmt w:val="bullet"/>
      <w:lvlText w:val="•"/>
      <w:lvlJc w:val="left"/>
      <w:pPr>
        <w:ind w:left="2872" w:hanging="360"/>
      </w:pPr>
      <w:rPr>
        <w:rFonts w:hint="default"/>
        <w:lang w:val="es-ES" w:eastAsia="en-US" w:bidi="ar-SA"/>
      </w:rPr>
    </w:lvl>
    <w:lvl w:ilvl="3" w:tplc="651A146E">
      <w:numFmt w:val="bullet"/>
      <w:lvlText w:val="•"/>
      <w:lvlJc w:val="left"/>
      <w:pPr>
        <w:ind w:left="3718" w:hanging="360"/>
      </w:pPr>
      <w:rPr>
        <w:rFonts w:hint="default"/>
        <w:lang w:val="es-ES" w:eastAsia="en-US" w:bidi="ar-SA"/>
      </w:rPr>
    </w:lvl>
    <w:lvl w:ilvl="4" w:tplc="146AA358">
      <w:numFmt w:val="bullet"/>
      <w:lvlText w:val="•"/>
      <w:lvlJc w:val="left"/>
      <w:pPr>
        <w:ind w:left="4564" w:hanging="360"/>
      </w:pPr>
      <w:rPr>
        <w:rFonts w:hint="default"/>
        <w:lang w:val="es-ES" w:eastAsia="en-US" w:bidi="ar-SA"/>
      </w:rPr>
    </w:lvl>
    <w:lvl w:ilvl="5" w:tplc="126E5D86">
      <w:numFmt w:val="bullet"/>
      <w:lvlText w:val="•"/>
      <w:lvlJc w:val="left"/>
      <w:pPr>
        <w:ind w:left="5410" w:hanging="360"/>
      </w:pPr>
      <w:rPr>
        <w:rFonts w:hint="default"/>
        <w:lang w:val="es-ES" w:eastAsia="en-US" w:bidi="ar-SA"/>
      </w:rPr>
    </w:lvl>
    <w:lvl w:ilvl="6" w:tplc="4A22498E">
      <w:numFmt w:val="bullet"/>
      <w:lvlText w:val="•"/>
      <w:lvlJc w:val="left"/>
      <w:pPr>
        <w:ind w:left="6256" w:hanging="360"/>
      </w:pPr>
      <w:rPr>
        <w:rFonts w:hint="default"/>
        <w:lang w:val="es-ES" w:eastAsia="en-US" w:bidi="ar-SA"/>
      </w:rPr>
    </w:lvl>
    <w:lvl w:ilvl="7" w:tplc="3FF62EF8">
      <w:numFmt w:val="bullet"/>
      <w:lvlText w:val="•"/>
      <w:lvlJc w:val="left"/>
      <w:pPr>
        <w:ind w:left="7102" w:hanging="360"/>
      </w:pPr>
      <w:rPr>
        <w:rFonts w:hint="default"/>
        <w:lang w:val="es-ES" w:eastAsia="en-US" w:bidi="ar-SA"/>
      </w:rPr>
    </w:lvl>
    <w:lvl w:ilvl="8" w:tplc="4508C97C">
      <w:numFmt w:val="bullet"/>
      <w:lvlText w:val="•"/>
      <w:lvlJc w:val="left"/>
      <w:pPr>
        <w:ind w:left="7948" w:hanging="360"/>
      </w:pPr>
      <w:rPr>
        <w:rFonts w:hint="default"/>
        <w:lang w:val="es-ES" w:eastAsia="en-US" w:bidi="ar-SA"/>
      </w:rPr>
    </w:lvl>
  </w:abstractNum>
  <w:abstractNum w:abstractNumId="33"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34" w15:restartNumberingAfterBreak="0">
    <w:nsid w:val="633831DF"/>
    <w:multiLevelType w:val="multilevel"/>
    <w:tmpl w:val="04EE79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517788"/>
    <w:multiLevelType w:val="multilevel"/>
    <w:tmpl w:val="DD4096D8"/>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4849B1"/>
    <w:multiLevelType w:val="hybridMultilevel"/>
    <w:tmpl w:val="C50CD56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41" w15:restartNumberingAfterBreak="0">
    <w:nsid w:val="6BC36D67"/>
    <w:multiLevelType w:val="multilevel"/>
    <w:tmpl w:val="A09AB9A2"/>
    <w:lvl w:ilvl="0">
      <w:start w:val="3"/>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4" w15:restartNumberingAfterBreak="0">
    <w:nsid w:val="72F5746E"/>
    <w:multiLevelType w:val="multilevel"/>
    <w:tmpl w:val="E3024ABE"/>
    <w:lvl w:ilvl="0">
      <w:start w:val="3"/>
      <w:numFmt w:val="decimal"/>
      <w:lvlText w:val="%1"/>
      <w:lvlJc w:val="left"/>
      <w:pPr>
        <w:ind w:left="360" w:hanging="360"/>
      </w:pPr>
      <w:rPr>
        <w:rFonts w:asciiTheme="minorHAnsi" w:hAnsiTheme="minorHAnsi" w:hint="default"/>
        <w:b/>
        <w:sz w:val="22"/>
      </w:rPr>
    </w:lvl>
    <w:lvl w:ilvl="1">
      <w:start w:val="2"/>
      <w:numFmt w:val="decimal"/>
      <w:lvlText w:val="%1.%2"/>
      <w:lvlJc w:val="left"/>
      <w:pPr>
        <w:ind w:left="360" w:hanging="360"/>
      </w:pPr>
      <w:rPr>
        <w:rFonts w:asciiTheme="minorHAnsi" w:hAnsiTheme="minorHAnsi" w:hint="default"/>
        <w:b/>
        <w:sz w:val="22"/>
      </w:rPr>
    </w:lvl>
    <w:lvl w:ilvl="2">
      <w:start w:val="1"/>
      <w:numFmt w:val="decimal"/>
      <w:lvlText w:val="%1.%2.%3"/>
      <w:lvlJc w:val="left"/>
      <w:pPr>
        <w:ind w:left="720" w:hanging="720"/>
      </w:pPr>
      <w:rPr>
        <w:rFonts w:asciiTheme="minorHAnsi" w:hAnsiTheme="minorHAnsi" w:hint="default"/>
        <w:b/>
        <w:sz w:val="24"/>
      </w:rPr>
    </w:lvl>
    <w:lvl w:ilvl="3">
      <w:start w:val="1"/>
      <w:numFmt w:val="decimal"/>
      <w:lvlText w:val="%1.%2.%3.%4"/>
      <w:lvlJc w:val="left"/>
      <w:pPr>
        <w:ind w:left="720" w:hanging="720"/>
      </w:pPr>
      <w:rPr>
        <w:rFonts w:asciiTheme="minorHAnsi" w:hAnsiTheme="minorHAnsi" w:hint="default"/>
        <w:b/>
        <w:sz w:val="22"/>
      </w:rPr>
    </w:lvl>
    <w:lvl w:ilvl="4">
      <w:start w:val="1"/>
      <w:numFmt w:val="decimal"/>
      <w:lvlText w:val="%1.%2.%3.%4.%5"/>
      <w:lvlJc w:val="left"/>
      <w:pPr>
        <w:ind w:left="1080" w:hanging="1080"/>
      </w:pPr>
      <w:rPr>
        <w:rFonts w:asciiTheme="minorHAnsi" w:hAnsiTheme="minorHAnsi" w:hint="default"/>
        <w:b/>
        <w:sz w:val="22"/>
      </w:rPr>
    </w:lvl>
    <w:lvl w:ilvl="5">
      <w:start w:val="1"/>
      <w:numFmt w:val="decimal"/>
      <w:lvlText w:val="%1.%2.%3.%4.%5.%6"/>
      <w:lvlJc w:val="left"/>
      <w:pPr>
        <w:ind w:left="1080" w:hanging="1080"/>
      </w:pPr>
      <w:rPr>
        <w:rFonts w:asciiTheme="minorHAnsi" w:hAnsiTheme="minorHAnsi" w:hint="default"/>
        <w:b/>
        <w:sz w:val="22"/>
      </w:rPr>
    </w:lvl>
    <w:lvl w:ilvl="6">
      <w:start w:val="1"/>
      <w:numFmt w:val="decimal"/>
      <w:lvlText w:val="%1.%2.%3.%4.%5.%6.%7"/>
      <w:lvlJc w:val="left"/>
      <w:pPr>
        <w:ind w:left="1440" w:hanging="1440"/>
      </w:pPr>
      <w:rPr>
        <w:rFonts w:asciiTheme="minorHAnsi" w:hAnsiTheme="minorHAnsi" w:hint="default"/>
        <w:b/>
        <w:sz w:val="22"/>
      </w:rPr>
    </w:lvl>
    <w:lvl w:ilvl="7">
      <w:start w:val="1"/>
      <w:numFmt w:val="decimal"/>
      <w:lvlText w:val="%1.%2.%3.%4.%5.%6.%7.%8"/>
      <w:lvlJc w:val="left"/>
      <w:pPr>
        <w:ind w:left="1440" w:hanging="1440"/>
      </w:pPr>
      <w:rPr>
        <w:rFonts w:asciiTheme="minorHAnsi" w:hAnsiTheme="minorHAnsi" w:hint="default"/>
        <w:b/>
        <w:sz w:val="22"/>
      </w:rPr>
    </w:lvl>
    <w:lvl w:ilvl="8">
      <w:start w:val="1"/>
      <w:numFmt w:val="decimal"/>
      <w:lvlText w:val="%1.%2.%3.%4.%5.%6.%7.%8.%9"/>
      <w:lvlJc w:val="left"/>
      <w:pPr>
        <w:ind w:left="1800" w:hanging="1800"/>
      </w:pPr>
      <w:rPr>
        <w:rFonts w:asciiTheme="minorHAnsi" w:hAnsiTheme="minorHAnsi" w:hint="default"/>
        <w:b/>
        <w:sz w:val="22"/>
      </w:rPr>
    </w:lvl>
  </w:abstractNum>
  <w:abstractNum w:abstractNumId="45" w15:restartNumberingAfterBreak="0">
    <w:nsid w:val="73073660"/>
    <w:multiLevelType w:val="hybridMultilevel"/>
    <w:tmpl w:val="9F2E52BA"/>
    <w:lvl w:ilvl="0" w:tplc="29FC2EE8">
      <w:start w:val="1"/>
      <w:numFmt w:val="lowerLetter"/>
      <w:lvlText w:val="%1."/>
      <w:lvlJc w:val="left"/>
      <w:pPr>
        <w:ind w:left="1251" w:hanging="360"/>
      </w:pPr>
      <w:rPr>
        <w:rFonts w:ascii="Arial" w:eastAsia="Arial" w:hAnsi="Arial" w:cs="Arial" w:hint="default"/>
        <w:b/>
        <w:bCs/>
        <w:i w:val="0"/>
        <w:iCs w:val="0"/>
        <w:spacing w:val="-1"/>
        <w:w w:val="99"/>
        <w:sz w:val="20"/>
        <w:szCs w:val="20"/>
        <w:lang w:val="es-ES" w:eastAsia="en-US" w:bidi="ar-SA"/>
      </w:rPr>
    </w:lvl>
    <w:lvl w:ilvl="1" w:tplc="F4A61E4E">
      <w:numFmt w:val="bullet"/>
      <w:lvlText w:val="▪"/>
      <w:lvlJc w:val="left"/>
      <w:pPr>
        <w:ind w:left="1611" w:hanging="360"/>
      </w:pPr>
      <w:rPr>
        <w:rFonts w:ascii="Calibri" w:eastAsia="Calibri" w:hAnsi="Calibri" w:cs="Calibri" w:hint="default"/>
        <w:b w:val="0"/>
        <w:bCs w:val="0"/>
        <w:i w:val="0"/>
        <w:iCs w:val="0"/>
        <w:spacing w:val="0"/>
        <w:w w:val="99"/>
        <w:sz w:val="20"/>
        <w:szCs w:val="20"/>
        <w:lang w:val="es-ES" w:eastAsia="en-US" w:bidi="ar-SA"/>
      </w:rPr>
    </w:lvl>
    <w:lvl w:ilvl="2" w:tplc="223E0174">
      <w:numFmt w:val="bullet"/>
      <w:lvlText w:val="•"/>
      <w:lvlJc w:val="left"/>
      <w:pPr>
        <w:ind w:left="2511" w:hanging="360"/>
      </w:pPr>
      <w:rPr>
        <w:rFonts w:hint="default"/>
        <w:lang w:val="es-ES" w:eastAsia="en-US" w:bidi="ar-SA"/>
      </w:rPr>
    </w:lvl>
    <w:lvl w:ilvl="3" w:tplc="FF6C9358">
      <w:numFmt w:val="bullet"/>
      <w:lvlText w:val="•"/>
      <w:lvlJc w:val="left"/>
      <w:pPr>
        <w:ind w:left="3402" w:hanging="360"/>
      </w:pPr>
      <w:rPr>
        <w:rFonts w:hint="default"/>
        <w:lang w:val="es-ES" w:eastAsia="en-US" w:bidi="ar-SA"/>
      </w:rPr>
    </w:lvl>
    <w:lvl w:ilvl="4" w:tplc="2E082FA8">
      <w:numFmt w:val="bullet"/>
      <w:lvlText w:val="•"/>
      <w:lvlJc w:val="left"/>
      <w:pPr>
        <w:ind w:left="4293" w:hanging="360"/>
      </w:pPr>
      <w:rPr>
        <w:rFonts w:hint="default"/>
        <w:lang w:val="es-ES" w:eastAsia="en-US" w:bidi="ar-SA"/>
      </w:rPr>
    </w:lvl>
    <w:lvl w:ilvl="5" w:tplc="CF26857C">
      <w:numFmt w:val="bullet"/>
      <w:lvlText w:val="•"/>
      <w:lvlJc w:val="left"/>
      <w:pPr>
        <w:ind w:left="5184" w:hanging="360"/>
      </w:pPr>
      <w:rPr>
        <w:rFonts w:hint="default"/>
        <w:lang w:val="es-ES" w:eastAsia="en-US" w:bidi="ar-SA"/>
      </w:rPr>
    </w:lvl>
    <w:lvl w:ilvl="6" w:tplc="7A1874EC">
      <w:numFmt w:val="bullet"/>
      <w:lvlText w:val="•"/>
      <w:lvlJc w:val="left"/>
      <w:pPr>
        <w:ind w:left="6075" w:hanging="360"/>
      </w:pPr>
      <w:rPr>
        <w:rFonts w:hint="default"/>
        <w:lang w:val="es-ES" w:eastAsia="en-US" w:bidi="ar-SA"/>
      </w:rPr>
    </w:lvl>
    <w:lvl w:ilvl="7" w:tplc="217E29B4">
      <w:numFmt w:val="bullet"/>
      <w:lvlText w:val="•"/>
      <w:lvlJc w:val="left"/>
      <w:pPr>
        <w:ind w:left="6966" w:hanging="360"/>
      </w:pPr>
      <w:rPr>
        <w:rFonts w:hint="default"/>
        <w:lang w:val="es-ES" w:eastAsia="en-US" w:bidi="ar-SA"/>
      </w:rPr>
    </w:lvl>
    <w:lvl w:ilvl="8" w:tplc="2A40487E">
      <w:numFmt w:val="bullet"/>
      <w:lvlText w:val="•"/>
      <w:lvlJc w:val="left"/>
      <w:pPr>
        <w:ind w:left="7857" w:hanging="360"/>
      </w:pPr>
      <w:rPr>
        <w:rFonts w:hint="default"/>
        <w:lang w:val="es-ES" w:eastAsia="en-US" w:bidi="ar-SA"/>
      </w:rPr>
    </w:lvl>
  </w:abstractNum>
  <w:abstractNum w:abstractNumId="46"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8"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43"/>
  </w:num>
  <w:num w:numId="2" w16cid:durableId="505485544">
    <w:abstractNumId w:val="46"/>
  </w:num>
  <w:num w:numId="3" w16cid:durableId="843277053">
    <w:abstractNumId w:val="40"/>
  </w:num>
  <w:num w:numId="4" w16cid:durableId="113305967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28"/>
  </w:num>
  <w:num w:numId="7" w16cid:durableId="211036800">
    <w:abstractNumId w:val="29"/>
  </w:num>
  <w:num w:numId="8" w16cid:durableId="2107997317">
    <w:abstractNumId w:val="2"/>
  </w:num>
  <w:num w:numId="9" w16cid:durableId="1580671781">
    <w:abstractNumId w:val="19"/>
  </w:num>
  <w:num w:numId="10" w16cid:durableId="1809400761">
    <w:abstractNumId w:val="42"/>
  </w:num>
  <w:num w:numId="11" w16cid:durableId="559172815">
    <w:abstractNumId w:val="9"/>
  </w:num>
  <w:num w:numId="12" w16cid:durableId="1328047260">
    <w:abstractNumId w:val="7"/>
  </w:num>
  <w:num w:numId="13" w16cid:durableId="886380371">
    <w:abstractNumId w:val="24"/>
  </w:num>
  <w:num w:numId="14" w16cid:durableId="1992901261">
    <w:abstractNumId w:val="27"/>
  </w:num>
  <w:num w:numId="15" w16cid:durableId="391276193">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48"/>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49"/>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14"/>
  </w:num>
  <w:num w:numId="20" w16cid:durableId="1867912511">
    <w:abstractNumId w:val="33"/>
  </w:num>
  <w:num w:numId="21" w16cid:durableId="1340742040">
    <w:abstractNumId w:val="23"/>
  </w:num>
  <w:num w:numId="22" w16cid:durableId="1593708866">
    <w:abstractNumId w:val="21"/>
  </w:num>
  <w:num w:numId="23" w16cid:durableId="1926918412">
    <w:abstractNumId w:val="20"/>
  </w:num>
  <w:num w:numId="24" w16cid:durableId="48457321">
    <w:abstractNumId w:val="39"/>
  </w:num>
  <w:num w:numId="25" w16cid:durableId="548346651">
    <w:abstractNumId w:val="13"/>
  </w:num>
  <w:num w:numId="26" w16cid:durableId="1200633253">
    <w:abstractNumId w:val="1"/>
  </w:num>
  <w:num w:numId="27" w16cid:durableId="1590918751">
    <w:abstractNumId w:val="0"/>
  </w:num>
  <w:num w:numId="28" w16cid:durableId="1802991775">
    <w:abstractNumId w:val="5"/>
  </w:num>
  <w:num w:numId="29" w16cid:durableId="1653555971">
    <w:abstractNumId w:val="30"/>
  </w:num>
  <w:num w:numId="30" w16cid:durableId="1460802051">
    <w:abstractNumId w:val="6"/>
  </w:num>
  <w:num w:numId="31" w16cid:durableId="141773712">
    <w:abstractNumId w:val="44"/>
  </w:num>
  <w:num w:numId="32" w16cid:durableId="1560242535">
    <w:abstractNumId w:val="32"/>
  </w:num>
  <w:num w:numId="33" w16cid:durableId="1772164498">
    <w:abstractNumId w:val="45"/>
  </w:num>
  <w:num w:numId="34" w16cid:durableId="814689720">
    <w:abstractNumId w:val="11"/>
  </w:num>
  <w:num w:numId="35" w16cid:durableId="923492120">
    <w:abstractNumId w:val="10"/>
  </w:num>
  <w:num w:numId="36" w16cid:durableId="355158594">
    <w:abstractNumId w:val="16"/>
  </w:num>
  <w:num w:numId="37" w16cid:durableId="929507934">
    <w:abstractNumId w:val="22"/>
  </w:num>
  <w:num w:numId="38" w16cid:durableId="1185821996">
    <w:abstractNumId w:val="18"/>
  </w:num>
  <w:num w:numId="39" w16cid:durableId="1730877901">
    <w:abstractNumId w:val="34"/>
  </w:num>
  <w:num w:numId="40" w16cid:durableId="384186440">
    <w:abstractNumId w:val="8"/>
  </w:num>
  <w:num w:numId="41" w16cid:durableId="1523127238">
    <w:abstractNumId w:val="26"/>
  </w:num>
  <w:num w:numId="42" w16cid:durableId="1934703564">
    <w:abstractNumId w:val="3"/>
  </w:num>
  <w:num w:numId="43" w16cid:durableId="870918436">
    <w:abstractNumId w:val="15"/>
  </w:num>
  <w:num w:numId="44" w16cid:durableId="1290160314">
    <w:abstractNumId w:val="25"/>
  </w:num>
  <w:num w:numId="45" w16cid:durableId="570771675">
    <w:abstractNumId w:val="12"/>
  </w:num>
  <w:num w:numId="46" w16cid:durableId="853691700">
    <w:abstractNumId w:val="17"/>
  </w:num>
  <w:num w:numId="47" w16cid:durableId="391200547">
    <w:abstractNumId w:val="35"/>
  </w:num>
  <w:num w:numId="48" w16cid:durableId="220681417">
    <w:abstractNumId w:val="41"/>
  </w:num>
  <w:num w:numId="49" w16cid:durableId="2070835702">
    <w:abstractNumId w:val="37"/>
  </w:num>
  <w:num w:numId="50" w16cid:durableId="1675954225">
    <w:abstractNumId w:val="4"/>
  </w:num>
  <w:num w:numId="51" w16cid:durableId="1842432190">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150AC"/>
    <w:rsid w:val="00033399"/>
    <w:rsid w:val="000723CC"/>
    <w:rsid w:val="000935DA"/>
    <w:rsid w:val="000A648F"/>
    <w:rsid w:val="000A71CC"/>
    <w:rsid w:val="000C285C"/>
    <w:rsid w:val="000D6C27"/>
    <w:rsid w:val="000E3051"/>
    <w:rsid w:val="000F2166"/>
    <w:rsid w:val="00117BFB"/>
    <w:rsid w:val="00172F63"/>
    <w:rsid w:val="00174851"/>
    <w:rsid w:val="001A2952"/>
    <w:rsid w:val="001B074B"/>
    <w:rsid w:val="001C05AE"/>
    <w:rsid w:val="001C508E"/>
    <w:rsid w:val="001D75C8"/>
    <w:rsid w:val="00233A9B"/>
    <w:rsid w:val="00295243"/>
    <w:rsid w:val="002B66AE"/>
    <w:rsid w:val="002D12AD"/>
    <w:rsid w:val="002E0F5A"/>
    <w:rsid w:val="003163ED"/>
    <w:rsid w:val="003178AA"/>
    <w:rsid w:val="00321B12"/>
    <w:rsid w:val="003232D5"/>
    <w:rsid w:val="003605B2"/>
    <w:rsid w:val="00362DE7"/>
    <w:rsid w:val="003630EC"/>
    <w:rsid w:val="0038578C"/>
    <w:rsid w:val="00395869"/>
    <w:rsid w:val="003A64C4"/>
    <w:rsid w:val="003B2FA3"/>
    <w:rsid w:val="003B493D"/>
    <w:rsid w:val="00400D09"/>
    <w:rsid w:val="00417AA3"/>
    <w:rsid w:val="00424075"/>
    <w:rsid w:val="004360C9"/>
    <w:rsid w:val="00444A2D"/>
    <w:rsid w:val="00451A05"/>
    <w:rsid w:val="004654F9"/>
    <w:rsid w:val="004673B2"/>
    <w:rsid w:val="004D2845"/>
    <w:rsid w:val="00502891"/>
    <w:rsid w:val="00504738"/>
    <w:rsid w:val="005079CF"/>
    <w:rsid w:val="005242C6"/>
    <w:rsid w:val="00537159"/>
    <w:rsid w:val="00553E9D"/>
    <w:rsid w:val="005931AF"/>
    <w:rsid w:val="005D1D40"/>
    <w:rsid w:val="005D3455"/>
    <w:rsid w:val="005D762E"/>
    <w:rsid w:val="005E2F69"/>
    <w:rsid w:val="005E716B"/>
    <w:rsid w:val="00604A19"/>
    <w:rsid w:val="00614B7C"/>
    <w:rsid w:val="00624362"/>
    <w:rsid w:val="00646F55"/>
    <w:rsid w:val="006866E9"/>
    <w:rsid w:val="006A0BF0"/>
    <w:rsid w:val="00702E2E"/>
    <w:rsid w:val="0070595E"/>
    <w:rsid w:val="00743A27"/>
    <w:rsid w:val="007553B0"/>
    <w:rsid w:val="00761526"/>
    <w:rsid w:val="00763DBE"/>
    <w:rsid w:val="007659AA"/>
    <w:rsid w:val="007C3507"/>
    <w:rsid w:val="007C3AB2"/>
    <w:rsid w:val="007D4273"/>
    <w:rsid w:val="007F7D27"/>
    <w:rsid w:val="00815D58"/>
    <w:rsid w:val="00834292"/>
    <w:rsid w:val="00835CAA"/>
    <w:rsid w:val="00840ABE"/>
    <w:rsid w:val="00845E20"/>
    <w:rsid w:val="00880A59"/>
    <w:rsid w:val="00886060"/>
    <w:rsid w:val="008D0E52"/>
    <w:rsid w:val="008D48E0"/>
    <w:rsid w:val="008D7773"/>
    <w:rsid w:val="008D7AFC"/>
    <w:rsid w:val="008F5A23"/>
    <w:rsid w:val="009015A5"/>
    <w:rsid w:val="0092729E"/>
    <w:rsid w:val="009448E8"/>
    <w:rsid w:val="00950264"/>
    <w:rsid w:val="009B6B97"/>
    <w:rsid w:val="009D3278"/>
    <w:rsid w:val="009E4F5D"/>
    <w:rsid w:val="00A30720"/>
    <w:rsid w:val="00A63563"/>
    <w:rsid w:val="00A92164"/>
    <w:rsid w:val="00A93D42"/>
    <w:rsid w:val="00AF79AC"/>
    <w:rsid w:val="00B03D78"/>
    <w:rsid w:val="00B305A7"/>
    <w:rsid w:val="00B334B2"/>
    <w:rsid w:val="00B37BFF"/>
    <w:rsid w:val="00B457AB"/>
    <w:rsid w:val="00B520F4"/>
    <w:rsid w:val="00B53D0D"/>
    <w:rsid w:val="00B67A68"/>
    <w:rsid w:val="00B7363F"/>
    <w:rsid w:val="00BA3E8C"/>
    <w:rsid w:val="00BA649D"/>
    <w:rsid w:val="00BB464D"/>
    <w:rsid w:val="00C40C7E"/>
    <w:rsid w:val="00CA46F1"/>
    <w:rsid w:val="00CA7209"/>
    <w:rsid w:val="00CC084F"/>
    <w:rsid w:val="00CC09B2"/>
    <w:rsid w:val="00CE69A9"/>
    <w:rsid w:val="00CF66F5"/>
    <w:rsid w:val="00D11770"/>
    <w:rsid w:val="00D277E1"/>
    <w:rsid w:val="00D83FDF"/>
    <w:rsid w:val="00D85CF8"/>
    <w:rsid w:val="00DC52B5"/>
    <w:rsid w:val="00DD7DE9"/>
    <w:rsid w:val="00E34F6F"/>
    <w:rsid w:val="00E413A0"/>
    <w:rsid w:val="00E5319B"/>
    <w:rsid w:val="00E54187"/>
    <w:rsid w:val="00E84005"/>
    <w:rsid w:val="00E85AFD"/>
    <w:rsid w:val="00EB21B5"/>
    <w:rsid w:val="00EB5C81"/>
    <w:rsid w:val="00EE736D"/>
    <w:rsid w:val="00F2679D"/>
    <w:rsid w:val="00F439FE"/>
    <w:rsid w:val="00F51763"/>
    <w:rsid w:val="00F67240"/>
    <w:rsid w:val="00F97D5C"/>
    <w:rsid w:val="00FB155A"/>
    <w:rsid w:val="00FB5843"/>
    <w:rsid w:val="00FD67FC"/>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Fuerte">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paragraph">
    <w:name w:val="paragraph"/>
    <w:basedOn w:val="Normal"/>
    <w:rsid w:val="007F7D27"/>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normaltextrun">
    <w:name w:val="normaltextrun"/>
    <w:basedOn w:val="Fuentedeprrafopredeter"/>
    <w:rsid w:val="007F7D27"/>
  </w:style>
  <w:style w:type="character" w:customStyle="1" w:styleId="eop">
    <w:name w:val="eop"/>
    <w:basedOn w:val="Fuentedeprrafopredeter"/>
    <w:rsid w:val="007F7D27"/>
  </w:style>
  <w:style w:type="character" w:styleId="nfasis">
    <w:name w:val="Emphasis"/>
    <w:basedOn w:val="Fuentedeprrafopredeter"/>
    <w:uiPriority w:val="20"/>
    <w:qFormat/>
    <w:rsid w:val="007F7D27"/>
    <w:rPr>
      <w:i/>
      <w:iCs/>
    </w:rPr>
  </w:style>
  <w:style w:type="character" w:customStyle="1" w:styleId="text3">
    <w:name w:val="text3"/>
    <w:basedOn w:val="Fuentedeprrafopredeter"/>
    <w:rsid w:val="008D7A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Avo</b:Tag>
    <b:SourceType>InternetSite</b:SourceType>
    <b:Guid>{AF75801B-ACA0-4621-B734-CB0AE00E5FAD}</b:Guid>
    <b:Author>
      <b:Author>
        <b:NameList>
          <b:Person>
            <b:Last>Avon</b:Last>
          </b:Person>
        </b:NameList>
      </b:Author>
    </b:Author>
    <b:Title>Belleza por un proposito</b:Title>
    <b:URL>http://bellezaporunproposito.co/la-historia-de-la-joyeria/</b:URL>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84497E-02D1-4861-A190-FBCAF3FA5719}">
  <ds:schemaRefs>
    <ds:schemaRef ds:uri="http://schemas.openxmlformats.org/officeDocument/2006/bibliography"/>
  </ds:schemaRefs>
</ds:datastoreItem>
</file>

<file path=customXml/itemProps4.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15</TotalTime>
  <Pages>10</Pages>
  <Words>2587</Words>
  <Characters>14230</Characters>
  <Application>Microsoft Office Word</Application>
  <DocSecurity>0</DocSecurity>
  <Lines>118</Lines>
  <Paragraphs>33</Paragraphs>
  <ScaleCrop>false</ScaleCrop>
  <Company>Toshiba</Company>
  <LinksUpToDate>false</LinksUpToDate>
  <CharactersWithSpaces>16784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Carolina Gallego</cp:lastModifiedBy>
  <cp:revision>24</cp:revision>
  <cp:lastPrinted>2016-06-08T13:42:00Z</cp:lastPrinted>
  <dcterms:created xsi:type="dcterms:W3CDTF">2025-02-21T21:24:00Z</dcterms:created>
  <dcterms:modified xsi:type="dcterms:W3CDTF">2026-03-24T20:27:00Z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